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A602D" w14:textId="084B1ACE" w:rsidR="00496225" w:rsidRDefault="003E352C">
      <w:r>
        <w:rPr>
          <w:rFonts w:hint="eastAsia"/>
          <w:noProof/>
        </w:rPr>
        <mc:AlternateContent>
          <mc:Choice Requires="wps">
            <w:drawing>
              <wp:anchor distT="0" distB="0" distL="114300" distR="114300" simplePos="0" relativeHeight="20190928" behindDoc="0" locked="0" layoutInCell="1" hidden="0" allowOverlap="1" wp14:anchorId="2A36C42B" wp14:editId="0A252DB6">
                <wp:simplePos x="0" y="0"/>
                <wp:positionH relativeFrom="column">
                  <wp:posOffset>4838700</wp:posOffset>
                </wp:positionH>
                <wp:positionV relativeFrom="paragraph">
                  <wp:posOffset>-266700</wp:posOffset>
                </wp:positionV>
                <wp:extent cx="1812925" cy="304165"/>
                <wp:effectExtent l="0" t="0" r="15875" b="19685"/>
                <wp:wrapNone/>
                <wp:docPr id="1027" name="テキスト ボックス 4"/>
                <wp:cNvGraphicFramePr/>
                <a:graphic xmlns:a="http://schemas.openxmlformats.org/drawingml/2006/main">
                  <a:graphicData uri="http://schemas.microsoft.com/office/word/2010/wordprocessingShape">
                    <wps:wsp>
                      <wps:cNvSpPr txBox="1"/>
                      <wps:spPr>
                        <a:xfrm>
                          <a:off x="0" y="0"/>
                          <a:ext cx="1812925" cy="304165"/>
                        </a:xfrm>
                        <a:prstGeom prst="rect">
                          <a:avLst/>
                        </a:prstGeom>
                        <a:solidFill>
                          <a:schemeClr val="lt1"/>
                        </a:solidFill>
                        <a:ln w="9525" cmpd="sng">
                          <a:solidFill>
                            <a:schemeClr val="lt1">
                              <a:shade val="50000"/>
                            </a:schemeClr>
                          </a:solidFill>
                        </a:ln>
                      </wps:spPr>
                      <wps:style>
                        <a:lnRef idx="0">
                          <a:srgbClr val="000000"/>
                        </a:lnRef>
                        <a:fillRef idx="0">
                          <a:srgbClr val="000000"/>
                        </a:fillRef>
                        <a:effectRef idx="0">
                          <a:srgbClr val="000000"/>
                        </a:effectRef>
                        <a:fontRef idx="minor">
                          <a:schemeClr val="dk1"/>
                        </a:fontRef>
                      </wps:style>
                      <wps:txbx>
                        <w:txbxContent>
                          <w:p w14:paraId="17FFB009" w14:textId="08129FB8" w:rsidR="00496225" w:rsidRDefault="00887AE9">
                            <w:pPr>
                              <w:pStyle w:val="Web"/>
                              <w:spacing w:before="0" w:beforeAutospacing="0" w:after="0" w:afterAutospacing="0"/>
                              <w:jc w:val="center"/>
                            </w:pPr>
                            <w:r>
                              <w:rPr>
                                <w:rFonts w:hint="eastAsia"/>
                                <w:color w:val="000000" w:themeColor="dark1"/>
                              </w:rPr>
                              <w:t>滋賀県</w:t>
                            </w:r>
                            <w:r w:rsidR="00802DEC">
                              <w:rPr>
                                <w:rFonts w:hint="eastAsia"/>
                                <w:color w:val="000000" w:themeColor="dark1"/>
                              </w:rPr>
                              <w:t>信用保証協会</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A36C42B" id="_x0000_t202" coordsize="21600,21600" o:spt="202" path="m,l,21600r21600,l21600,xe">
                <v:stroke joinstyle="miter"/>
                <v:path gradientshapeok="t" o:connecttype="rect"/>
              </v:shapetype>
              <v:shape id="テキスト ボックス 4" o:spid="_x0000_s1026" type="#_x0000_t202" style="position:absolute;left:0;text-align:left;margin-left:381pt;margin-top:-21pt;width:142.75pt;height:23.95pt;z-index:2019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" fillcolor="white [3201]" strokecolor="#7f7f7f [1601]">
                <v:textbox>
                  <w:txbxContent>
                    <w:p w14:paraId="17FFB009" w14:textId="08129FB8" w:rsidR="00496225" w:rsidRDefault="00887AE9">
                      <w:pPr>
                        <w:pStyle w:val="Web"/>
                        <w:spacing w:before="0" w:beforeAutospacing="0" w:after="0" w:afterAutospacing="0"/>
                        <w:jc w:val="center"/>
                      </w:pPr>
                      <w:r>
                        <w:rPr>
                          <w:rFonts w:hint="eastAsia"/>
                          <w:color w:val="000000" w:themeColor="dark1"/>
                        </w:rPr>
                        <w:t>滋賀県</w:t>
                      </w:r>
                      <w:r w:rsidR="00802DEC">
                        <w:rPr>
                          <w:rFonts w:hint="eastAsia"/>
                          <w:color w:val="000000" w:themeColor="dark1"/>
                        </w:rPr>
                        <w:t>信用保証協会</w:t>
                      </w:r>
                    </w:p>
                  </w:txbxContent>
                </v:textbox>
              </v:shape>
            </w:pict>
          </mc:Fallback>
        </mc:AlternateContent>
      </w:r>
      <w:r>
        <w:rPr>
          <w:rFonts w:hint="eastAsia"/>
          <w:noProof/>
        </w:rPr>
        <mc:AlternateContent>
          <mc:Choice Requires="wps">
            <w:drawing>
              <wp:anchor distT="0" distB="0" distL="114300" distR="114300" simplePos="0" relativeHeight="30286903" behindDoc="0" locked="0" layoutInCell="1" hidden="0" allowOverlap="1" wp14:anchorId="0A49D1AB" wp14:editId="445011B9">
                <wp:simplePos x="0" y="0"/>
                <wp:positionH relativeFrom="column">
                  <wp:posOffset>206375</wp:posOffset>
                </wp:positionH>
                <wp:positionV relativeFrom="paragraph">
                  <wp:posOffset>121920</wp:posOffset>
                </wp:positionV>
                <wp:extent cx="5972175" cy="619125"/>
                <wp:effectExtent l="133350" t="76200" r="85725" b="142875"/>
                <wp:wrapNone/>
                <wp:docPr id="1026" name="角丸四角形 5"/>
                <wp:cNvGraphicFramePr/>
                <a:graphic xmlns:a="http://schemas.openxmlformats.org/drawingml/2006/main">
                  <a:graphicData uri="http://schemas.microsoft.com/office/word/2010/wordprocessingShape">
                    <wps:wsp>
                      <wps:cNvSpPr/>
                      <wps:spPr>
                        <a:xfrm>
                          <a:off x="0" y="0"/>
                          <a:ext cx="5972175" cy="619125"/>
                        </a:xfrm>
                        <a:prstGeom prst="roundRect">
                          <a:avLst/>
                        </a:prstGeom>
                        <a:solidFill>
                          <a:schemeClr val="accent5">
                            <a:lumMod val="60000"/>
                            <a:lumOff val="40000"/>
                          </a:schemeClr>
                        </a:solidFill>
                        <a:ln w="76200" cmpd="thickThin">
                          <a:solidFill>
                            <a:schemeClr val="accent5">
                              <a:lumMod val="75000"/>
                            </a:schemeClr>
                          </a:solid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F6C31B5" w14:textId="1D9FD3DE" w:rsidR="001E1664" w:rsidRDefault="001E1664" w:rsidP="001E1664">
                            <w:pPr>
                              <w:pStyle w:val="Web"/>
                              <w:spacing w:before="0" w:beforeAutospacing="0" w:after="0" w:afterAutospacing="0"/>
                              <w:jc w:val="center"/>
                              <w:rPr>
                                <w:color w:val="FFFFFF" w:themeColor="background1"/>
                                <w:sz w:val="36"/>
                              </w:rPr>
                            </w:pPr>
                            <w:r>
                              <w:rPr>
                                <w:rFonts w:hint="eastAsia"/>
                                <w:b/>
                                <w:color w:val="FFFFFF" w:themeColor="background1"/>
                                <w:sz w:val="36"/>
                                <w14:shadow w14:blurRad="41275" w14:dist="20320" w14:dir="1800000" w14:sx="100000" w14:sy="100000" w14:kx="0" w14:ky="0" w14:algn="tl">
                                  <w14:srgbClr w14:val="000000">
                                    <w14:alpha w14:val="60000"/>
                                  </w14:srgbClr>
                                </w14:shadow>
                              </w:rPr>
                              <w:t>「経営者保証に関するガイドライン」</w:t>
                            </w:r>
                            <w:r w:rsidR="008F2F8F">
                              <w:rPr>
                                <w:rFonts w:hint="eastAsia"/>
                                <w:b/>
                                <w:color w:val="FFFFFF" w:themeColor="background1"/>
                                <w:sz w:val="36"/>
                                <w14:shadow w14:blurRad="41275" w14:dist="20320" w14:dir="1800000" w14:sx="100000" w14:sy="100000" w14:kx="0" w14:ky="0" w14:algn="tl">
                                  <w14:srgbClr w14:val="000000">
                                    <w14:alpha w14:val="60000"/>
                                  </w14:srgbClr>
                                </w14:shadow>
                              </w:rPr>
                              <w:t>等</w:t>
                            </w:r>
                            <w:r w:rsidR="00185AFE">
                              <w:rPr>
                                <w:rFonts w:hint="eastAsia"/>
                                <w:b/>
                                <w:color w:val="FFFFFF" w:themeColor="background1"/>
                                <w:sz w:val="36"/>
                                <w14:shadow w14:blurRad="41275" w14:dist="20320" w14:dir="1800000" w14:sx="100000" w14:sy="100000" w14:kx="0" w14:ky="0" w14:algn="tl">
                                  <w14:srgbClr w14:val="000000">
                                    <w14:alpha w14:val="60000"/>
                                  </w14:srgbClr>
                                </w14:shadow>
                              </w:rPr>
                              <w:t>に係るご説明</w:t>
                            </w:r>
                          </w:p>
                          <w:p w14:paraId="7CA455CE" w14:textId="1E393541" w:rsidR="00496225" w:rsidRPr="00F715DC" w:rsidRDefault="00496225">
                            <w:pPr>
                              <w:pStyle w:val="Web"/>
                              <w:spacing w:before="0" w:beforeAutospacing="0" w:after="0" w:afterAutospacing="0"/>
                              <w:jc w:val="center"/>
                              <w:rPr>
                                <w:b/>
                                <w:bCs/>
                                <w:color w:val="FFFFFF" w:themeColor="background1"/>
                                <w:sz w:val="48"/>
                                <w:szCs w:val="24"/>
                              </w:rPr>
                            </w:pPr>
                          </w:p>
                        </w:txbxContent>
                      </wps:txbx>
                      <wps:bodyPr rot="0" vertOverflow="clip" horzOverflow="clip"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oundrect w14:anchorId="0A49D1AB" id="角丸四角形 5" o:spid="_x0000_s1027" style="position:absolute;left:0;text-align:left;margin-left:16.25pt;margin-top:9.6pt;width:470.25pt;height:48.75pt;z-index:30286903;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" fillcolor="#92cddc [1944]" strokecolor="#31849b [2408]" strokeweight="6pt">
                <v:stroke linestyle="thickThin"/>
                <v:shadow on="t" color="black" opacity="26214f" origin=".5,-.5" offset="-.74836mm,.74836mm"/>
                <v:textbox>
                  <w:txbxContent>
                    <w:p w14:paraId="5F6C31B5" w14:textId="1D9FD3DE" w:rsidR="001E1664" w:rsidRDefault="001E1664" w:rsidP="001E1664">
                      <w:pPr>
                        <w:pStyle w:val="Web"/>
                        <w:spacing w:before="0" w:beforeAutospacing="0" w:after="0" w:afterAutospacing="0"/>
                        <w:jc w:val="center"/>
                        <w:rPr>
                          <w:color w:val="FFFFFF" w:themeColor="background1"/>
                          <w:sz w:val="36"/>
                        </w:rPr>
                      </w:pPr>
                      <w:r>
                        <w:rPr>
                          <w:rFonts w:hint="eastAsia"/>
                          <w:b/>
                          <w:color w:val="FFFFFF" w:themeColor="background1"/>
                          <w:sz w:val="36"/>
                          <w14:shadow w14:blurRad="41275" w14:dist="20320" w14:dir="1800000" w14:sx="100000" w14:sy="100000" w14:kx="0" w14:ky="0" w14:algn="tl">
                            <w14:srgbClr w14:val="000000">
                              <w14:alpha w14:val="60000"/>
                            </w14:srgbClr>
                          </w14:shadow>
                        </w:rPr>
                        <w:t>「経営者保証に関するガイドライン」</w:t>
                      </w:r>
                      <w:r w:rsidR="008F2F8F">
                        <w:rPr>
                          <w:rFonts w:hint="eastAsia"/>
                          <w:b/>
                          <w:color w:val="FFFFFF" w:themeColor="background1"/>
                          <w:sz w:val="36"/>
                          <w14:shadow w14:blurRad="41275" w14:dist="20320" w14:dir="1800000" w14:sx="100000" w14:sy="100000" w14:kx="0" w14:ky="0" w14:algn="tl">
                            <w14:srgbClr w14:val="000000">
                              <w14:alpha w14:val="60000"/>
                            </w14:srgbClr>
                          </w14:shadow>
                        </w:rPr>
                        <w:t>等</w:t>
                      </w:r>
                      <w:r w:rsidR="00185AFE">
                        <w:rPr>
                          <w:rFonts w:hint="eastAsia"/>
                          <w:b/>
                          <w:color w:val="FFFFFF" w:themeColor="background1"/>
                          <w:sz w:val="36"/>
                          <w14:shadow w14:blurRad="41275" w14:dist="20320" w14:dir="1800000" w14:sx="100000" w14:sy="100000" w14:kx="0" w14:ky="0" w14:algn="tl">
                            <w14:srgbClr w14:val="000000">
                              <w14:alpha w14:val="60000"/>
                            </w14:srgbClr>
                          </w14:shadow>
                        </w:rPr>
                        <w:t>に係るご説明</w:t>
                      </w:r>
                    </w:p>
                    <w:p w14:paraId="7CA455CE" w14:textId="1E393541" w:rsidR="00496225" w:rsidRPr="00F715DC" w:rsidRDefault="00496225">
                      <w:pPr>
                        <w:pStyle w:val="Web"/>
                        <w:spacing w:before="0" w:beforeAutospacing="0" w:after="0" w:afterAutospacing="0"/>
                        <w:jc w:val="center"/>
                        <w:rPr>
                          <w:b/>
                          <w:bCs/>
                          <w:color w:val="FFFFFF" w:themeColor="background1"/>
                          <w:sz w:val="48"/>
                          <w:szCs w:val="24"/>
                        </w:rPr>
                      </w:pPr>
                    </w:p>
                  </w:txbxContent>
                </v:textbox>
              </v:roundrect>
            </w:pict>
          </mc:Fallback>
        </mc:AlternateContent>
      </w:r>
    </w:p>
    <w:p w14:paraId="44E85EB6" w14:textId="2FD13317" w:rsidR="00496225" w:rsidRDefault="00496225">
      <w:bookmarkStart w:id="0" w:name="_GoBack"/>
      <w:bookmarkEnd w:id="0"/>
    </w:p>
    <w:p w14:paraId="21864715" w14:textId="030AB72D" w:rsidR="00496225" w:rsidRDefault="00496225"/>
    <w:p w14:paraId="3761B7BD" w14:textId="4D21EDA6" w:rsidR="00496225" w:rsidRDefault="00FD0612">
      <w:r>
        <w:rPr>
          <w:noProof/>
        </w:rPr>
        <mc:AlternateContent>
          <mc:Choice Requires="wps">
            <w:drawing>
              <wp:anchor distT="0" distB="0" distL="114300" distR="114300" simplePos="0" relativeHeight="10093928" behindDoc="0" locked="0" layoutInCell="1" hidden="0" allowOverlap="1" wp14:anchorId="076D9298" wp14:editId="2AB174E4">
                <wp:simplePos x="0" y="0"/>
                <wp:positionH relativeFrom="margin">
                  <wp:align>right</wp:align>
                </wp:positionH>
                <wp:positionV relativeFrom="paragraph">
                  <wp:posOffset>161925</wp:posOffset>
                </wp:positionV>
                <wp:extent cx="6610350" cy="1390650"/>
                <wp:effectExtent l="95250" t="38100" r="38100" b="95250"/>
                <wp:wrapNone/>
                <wp:docPr id="1811250251" name="正方形/長方形 23"/>
                <wp:cNvGraphicFramePr/>
                <a:graphic xmlns:a="http://schemas.openxmlformats.org/drawingml/2006/main">
                  <a:graphicData uri="http://schemas.microsoft.com/office/word/2010/wordprocessingShape">
                    <wps:wsp>
                      <wps:cNvSpPr/>
                      <wps:spPr>
                        <a:xfrm>
                          <a:off x="0" y="0"/>
                          <a:ext cx="6610350" cy="1390650"/>
                        </a:xfrm>
                        <a:prstGeom prst="rect">
                          <a:avLst/>
                        </a:prstGeom>
                        <a:solidFill>
                          <a:schemeClr val="tx2">
                            <a:lumMod val="20000"/>
                            <a:lumOff val="80000"/>
                          </a:schemeClr>
                        </a:solidFill>
                        <a:ln w="25400" cap="flat" cmpd="thickThin" algn="ctr">
                          <a:noFill/>
                          <a:prstDash val="solid"/>
                        </a:ln>
                        <a:effectLst>
                          <a:outerShdw blurRad="50800" dist="38100" dir="8100000" algn="tr" rotWithShape="0">
                            <a:prstClr val="black">
                              <a:alpha val="40000"/>
                            </a:prstClr>
                          </a:outerShdw>
                        </a:effectLst>
                      </wps:spPr>
                      <wps:txbx>
                        <w:txbxContent>
                          <w:p w14:paraId="684AAE23" w14:textId="73F4ABAF" w:rsidR="00202E95" w:rsidRPr="00F317D2" w:rsidRDefault="00202E95" w:rsidP="00FD0612">
                            <w:pPr>
                              <w:pStyle w:val="Web"/>
                              <w:snapToGrid w:val="0"/>
                              <w:spacing w:before="0" w:beforeAutospacing="0" w:after="0" w:afterAutospacing="0"/>
                              <w:ind w:leftChars="600" w:left="1260"/>
                              <w:rPr>
                                <w:rFonts w:ascii="HG丸ｺﾞｼｯｸM-PRO" w:eastAsia="HG丸ｺﾞｼｯｸM-PRO" w:hAnsi="HG丸ｺﾞｼｯｸM-PRO"/>
                                <w:b/>
                                <w:bCs/>
                                <w:color w:val="000000"/>
                                <w:sz w:val="28"/>
                                <w:szCs w:val="28"/>
                              </w:rPr>
                            </w:pPr>
                            <w:r w:rsidRPr="00F317D2">
                              <w:rPr>
                                <w:rFonts w:ascii="HG丸ｺﾞｼｯｸM-PRO" w:eastAsia="HG丸ｺﾞｼｯｸM-PRO" w:hAnsi="HG丸ｺﾞｼｯｸM-PRO" w:hint="eastAsia"/>
                                <w:b/>
                                <w:bCs/>
                                <w:color w:val="000000"/>
                                <w:sz w:val="28"/>
                                <w:szCs w:val="28"/>
                              </w:rPr>
                              <w:t>本紙の内容</w:t>
                            </w:r>
                            <w:r w:rsidR="00140E9E" w:rsidRPr="00F317D2">
                              <w:rPr>
                                <w:rFonts w:ascii="HG丸ｺﾞｼｯｸM-PRO" w:eastAsia="HG丸ｺﾞｼｯｸM-PRO" w:hAnsi="HG丸ｺﾞｼｯｸM-PRO" w:hint="eastAsia"/>
                                <w:b/>
                                <w:bCs/>
                                <w:color w:val="000000"/>
                                <w:sz w:val="28"/>
                                <w:szCs w:val="28"/>
                              </w:rPr>
                              <w:t>を申込人〔</w:t>
                            </w:r>
                            <w:r w:rsidR="00A57ED9" w:rsidRPr="00F317D2">
                              <w:rPr>
                                <w:rFonts w:ascii="HG丸ｺﾞｼｯｸM-PRO" w:eastAsia="HG丸ｺﾞｼｯｸM-PRO" w:hAnsi="HG丸ｺﾞｼｯｸM-PRO" w:hint="eastAsia"/>
                                <w:b/>
                                <w:bCs/>
                                <w:color w:val="000000"/>
                                <w:sz w:val="28"/>
                                <w:szCs w:val="28"/>
                              </w:rPr>
                              <w:t xml:space="preserve">法人名：　　　　　</w:t>
                            </w:r>
                            <w:r w:rsidR="00140E9E" w:rsidRPr="00F317D2">
                              <w:rPr>
                                <w:rFonts w:ascii="HG丸ｺﾞｼｯｸM-PRO" w:eastAsia="HG丸ｺﾞｼｯｸM-PRO" w:hAnsi="HG丸ｺﾞｼｯｸM-PRO" w:hint="eastAsia"/>
                                <w:b/>
                                <w:bCs/>
                                <w:color w:val="000000"/>
                                <w:sz w:val="28"/>
                                <w:szCs w:val="28"/>
                              </w:rPr>
                              <w:t xml:space="preserve">　　　　　　　　　　　〕</w:t>
                            </w:r>
                            <w:r w:rsidRPr="00F317D2">
                              <w:rPr>
                                <w:rFonts w:ascii="HG丸ｺﾞｼｯｸM-PRO" w:eastAsia="HG丸ｺﾞｼｯｸM-PRO" w:hAnsi="HG丸ｺﾞｼｯｸM-PRO" w:hint="eastAsia"/>
                                <w:b/>
                                <w:bCs/>
                                <w:color w:val="000000"/>
                                <w:sz w:val="28"/>
                                <w:szCs w:val="28"/>
                              </w:rPr>
                              <w:t>に説明</w:t>
                            </w:r>
                            <w:r w:rsidR="00140E9E" w:rsidRPr="00F317D2">
                              <w:rPr>
                                <w:rFonts w:ascii="HG丸ｺﾞｼｯｸM-PRO" w:eastAsia="HG丸ｺﾞｼｯｸM-PRO" w:hAnsi="HG丸ｺﾞｼｯｸM-PRO" w:hint="eastAsia"/>
                                <w:b/>
                                <w:bCs/>
                                <w:color w:val="000000"/>
                                <w:sz w:val="28"/>
                                <w:szCs w:val="28"/>
                              </w:rPr>
                              <w:t>のうえ、経営者保証を提供することについて確認しました。</w:t>
                            </w:r>
                          </w:p>
                          <w:p w14:paraId="2511901F" w14:textId="51A1F6B1" w:rsidR="009417ED" w:rsidRPr="00F317D2" w:rsidRDefault="009417ED" w:rsidP="00FD0612">
                            <w:pPr>
                              <w:pStyle w:val="Web"/>
                              <w:snapToGrid w:val="0"/>
                              <w:spacing w:beforeLines="25" w:before="90" w:beforeAutospacing="0" w:after="0" w:afterAutospacing="0"/>
                              <w:ind w:leftChars="500" w:left="1050" w:firstLineChars="100" w:firstLine="240"/>
                              <w:rPr>
                                <w:rFonts w:ascii="HG丸ｺﾞｼｯｸM-PRO" w:eastAsia="HG丸ｺﾞｼｯｸM-PRO" w:hAnsi="HG丸ｺﾞｼｯｸM-PRO"/>
                                <w:szCs w:val="24"/>
                              </w:rPr>
                            </w:pPr>
                            <w:r w:rsidRPr="00F317D2">
                              <w:rPr>
                                <w:rFonts w:ascii="HG丸ｺﾞｼｯｸM-PRO" w:eastAsia="HG丸ｺﾞｼｯｸM-PRO" w:hAnsi="HG丸ｺﾞｼｯｸM-PRO" w:hint="eastAsia"/>
                                <w:color w:val="000000"/>
                                <w:szCs w:val="24"/>
                              </w:rPr>
                              <w:t>（確認日</w:t>
                            </w:r>
                            <w:r w:rsidR="005463E2" w:rsidRPr="00F317D2">
                              <w:rPr>
                                <w:rFonts w:ascii="HG丸ｺﾞｼｯｸM-PRO" w:eastAsia="HG丸ｺﾞｼｯｸM-PRO" w:hAnsi="HG丸ｺﾞｼｯｸM-PRO" w:hint="eastAsia"/>
                                <w:color w:val="000000"/>
                                <w:szCs w:val="24"/>
                              </w:rPr>
                              <w:t xml:space="preserve">　</w:t>
                            </w:r>
                            <w:r w:rsidR="00140E9E" w:rsidRPr="00F317D2">
                              <w:rPr>
                                <w:rFonts w:ascii="HG丸ｺﾞｼｯｸM-PRO" w:eastAsia="HG丸ｺﾞｼｯｸM-PRO" w:hAnsi="HG丸ｺﾞｼｯｸM-PRO" w:hint="eastAsia"/>
                                <w:color w:val="000000"/>
                                <w:szCs w:val="24"/>
                              </w:rPr>
                              <w:t xml:space="preserve">　　</w:t>
                            </w:r>
                            <w:r w:rsidR="00FD0612"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年　　月　　日</w:t>
                            </w:r>
                            <w:r w:rsidR="00140E9E"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金融機関確認</w:t>
                            </w:r>
                            <w:r w:rsidR="003640A3" w:rsidRPr="00F317D2">
                              <w:rPr>
                                <w:rFonts w:ascii="HG丸ｺﾞｼｯｸM-PRO" w:eastAsia="HG丸ｺﾞｼｯｸM-PRO" w:hAnsi="HG丸ｺﾞｼｯｸM-PRO" w:hint="eastAsia"/>
                                <w:color w:val="000000"/>
                                <w:szCs w:val="24"/>
                              </w:rPr>
                              <w:t>者</w:t>
                            </w:r>
                            <w:r w:rsidR="00140E9E" w:rsidRPr="00F317D2">
                              <w:rPr>
                                <w:rFonts w:ascii="HG丸ｺﾞｼｯｸM-PRO" w:eastAsia="HG丸ｺﾞｼｯｸM-PRO" w:hAnsi="HG丸ｺﾞｼｯｸM-PRO" w:hint="eastAsia"/>
                                <w:color w:val="000000"/>
                                <w:szCs w:val="24"/>
                              </w:rPr>
                              <w:t xml:space="preserve">　　　　　　</w:t>
                            </w:r>
                            <w:r w:rsidR="005463E2" w:rsidRPr="00F317D2">
                              <w:rPr>
                                <w:rFonts w:ascii="HG丸ｺﾞｼｯｸM-PRO" w:eastAsia="HG丸ｺﾞｼｯｸM-PRO" w:hAnsi="HG丸ｺﾞｼｯｸM-PRO" w:hint="eastAsia"/>
                                <w:color w:val="000000"/>
                                <w:szCs w:val="24"/>
                              </w:rPr>
                              <w:t xml:space="preserve">　</w:t>
                            </w:r>
                            <w:r w:rsidR="00140E9E"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w:t>
                            </w:r>
                          </w:p>
                          <w:p w14:paraId="7B76A00D" w14:textId="40CFEA36" w:rsidR="00202E95" w:rsidRPr="00F715DC" w:rsidRDefault="00202E95" w:rsidP="00FD0612">
                            <w:pPr>
                              <w:pStyle w:val="Web"/>
                              <w:snapToGrid w:val="0"/>
                              <w:spacing w:beforeLines="25" w:before="90" w:beforeAutospacing="0" w:after="0" w:afterAutospacing="0" w:line="0" w:lineRule="atLeast"/>
                              <w:ind w:leftChars="600" w:left="1460" w:hangingChars="100" w:hanging="200"/>
                              <w:jc w:val="both"/>
                              <w:rPr>
                                <w:rFonts w:ascii="HG丸ｺﾞｼｯｸM-PRO" w:eastAsia="HG丸ｺﾞｼｯｸM-PRO" w:hAnsi="HG丸ｺﾞｼｯｸM-PRO"/>
                                <w:sz w:val="20"/>
                              </w:rPr>
                            </w:pPr>
                            <w:r w:rsidRPr="00F317D2">
                              <w:rPr>
                                <w:rFonts w:ascii="HG丸ｺﾞｼｯｸM-PRO" w:eastAsia="HG丸ｺﾞｼｯｸM-PRO" w:hAnsi="HG丸ｺﾞｼｯｸM-PRO" w:hint="eastAsia"/>
                                <w:sz w:val="20"/>
                              </w:rPr>
                              <w:t>※申込金融機関等は</w:t>
                            </w:r>
                            <w:r w:rsidR="00FD0612" w:rsidRPr="00F317D2">
                              <w:rPr>
                                <w:rFonts w:ascii="HG丸ｺﾞｼｯｸM-PRO" w:eastAsia="HG丸ｺﾞｼｯｸM-PRO" w:hAnsi="HG丸ｺﾞｼｯｸM-PRO" w:hint="eastAsia"/>
                                <w:sz w:val="20"/>
                              </w:rPr>
                              <w:t>、</w:t>
                            </w:r>
                            <w:r w:rsidR="009C67B3" w:rsidRPr="00F317D2">
                              <w:rPr>
                                <w:rFonts w:ascii="HG丸ｺﾞｼｯｸM-PRO" w:eastAsia="HG丸ｺﾞｼｯｸM-PRO" w:hAnsi="HG丸ｺﾞｼｯｸM-PRO" w:hint="eastAsia"/>
                                <w:sz w:val="20"/>
                              </w:rPr>
                              <w:t>経営者保証</w:t>
                            </w:r>
                            <w:r w:rsidR="00FD0612" w:rsidRPr="00F317D2">
                              <w:rPr>
                                <w:rFonts w:ascii="HG丸ｺﾞｼｯｸM-PRO" w:eastAsia="HG丸ｺﾞｼｯｸM-PRO" w:hAnsi="HG丸ｺﾞｼｯｸM-PRO" w:hint="eastAsia"/>
                                <w:sz w:val="20"/>
                              </w:rPr>
                              <w:t>の提供</w:t>
                            </w:r>
                            <w:r w:rsidR="009C67B3" w:rsidRPr="00F317D2">
                              <w:rPr>
                                <w:rFonts w:ascii="HG丸ｺﾞｼｯｸM-PRO" w:eastAsia="HG丸ｺﾞｼｯｸM-PRO" w:hAnsi="HG丸ｺﾞｼｯｸM-PRO" w:hint="eastAsia"/>
                                <w:sz w:val="20"/>
                              </w:rPr>
                              <w:t>を</w:t>
                            </w:r>
                            <w:r w:rsidR="002908EE" w:rsidRPr="00F317D2">
                              <w:rPr>
                                <w:rFonts w:ascii="HG丸ｺﾞｼｯｸM-PRO" w:eastAsia="HG丸ｺﾞｼｯｸM-PRO" w:hAnsi="HG丸ｺﾞｼｯｸM-PRO" w:hint="eastAsia"/>
                                <w:sz w:val="20"/>
                              </w:rPr>
                              <w:t>求める</w:t>
                            </w:r>
                            <w:r w:rsidR="009C67B3" w:rsidRPr="00F317D2">
                              <w:rPr>
                                <w:rFonts w:ascii="HG丸ｺﾞｼｯｸM-PRO" w:eastAsia="HG丸ｺﾞｼｯｸM-PRO" w:hAnsi="HG丸ｺﾞｼｯｸM-PRO" w:hint="eastAsia"/>
                                <w:sz w:val="20"/>
                              </w:rPr>
                              <w:t>場合</w:t>
                            </w:r>
                            <w:r w:rsidR="00140E9E" w:rsidRPr="00F317D2">
                              <w:rPr>
                                <w:rFonts w:ascii="HG丸ｺﾞｼｯｸM-PRO" w:eastAsia="HG丸ｺﾞｼｯｸM-PRO" w:hAnsi="HG丸ｺﾞｼｯｸM-PRO" w:hint="eastAsia"/>
                                <w:sz w:val="20"/>
                              </w:rPr>
                              <w:t>、</w:t>
                            </w:r>
                            <w:r w:rsidRPr="00F317D2">
                              <w:rPr>
                                <w:rFonts w:ascii="HG丸ｺﾞｼｯｸM-PRO" w:eastAsia="HG丸ｺﾞｼｯｸM-PRO" w:hAnsi="HG丸ｺﾞｼｯｸM-PRO" w:hint="eastAsia"/>
                                <w:sz w:val="20"/>
                              </w:rPr>
                              <w:t>本紙の内容</w:t>
                            </w:r>
                            <w:r w:rsidR="00FD0612" w:rsidRPr="00F317D2">
                              <w:rPr>
                                <w:rFonts w:ascii="HG丸ｺﾞｼｯｸM-PRO" w:eastAsia="HG丸ｺﾞｼｯｸM-PRO" w:hAnsi="HG丸ｺﾞｼｯｸM-PRO" w:hint="eastAsia"/>
                                <w:sz w:val="20"/>
                              </w:rPr>
                              <w:t>を</w:t>
                            </w:r>
                            <w:r w:rsidRPr="00F317D2">
                              <w:rPr>
                                <w:rFonts w:ascii="HG丸ｺﾞｼｯｸM-PRO" w:eastAsia="HG丸ｺﾞｼｯｸM-PRO" w:hAnsi="HG丸ｺﾞｼｯｸM-PRO" w:hint="eastAsia"/>
                                <w:sz w:val="20"/>
                              </w:rPr>
                              <w:t>申込人</w:t>
                            </w:r>
                            <w:r w:rsidR="00140E9E" w:rsidRPr="00F317D2">
                              <w:rPr>
                                <w:rFonts w:ascii="HG丸ｺﾞｼｯｸM-PRO" w:eastAsia="HG丸ｺﾞｼｯｸM-PRO" w:hAnsi="HG丸ｺﾞｼｯｸM-PRO" w:hint="eastAsia"/>
                                <w:sz w:val="20"/>
                              </w:rPr>
                              <w:t>に説明</w:t>
                            </w:r>
                            <w:r w:rsidR="00FD0612" w:rsidRPr="00F317D2">
                              <w:rPr>
                                <w:rFonts w:ascii="HG丸ｺﾞｼｯｸM-PRO" w:eastAsia="HG丸ｺﾞｼｯｸM-PRO" w:hAnsi="HG丸ｺﾞｼｯｸM-PRO" w:hint="eastAsia"/>
                                <w:sz w:val="20"/>
                              </w:rPr>
                              <w:t>のうえ、</w:t>
                            </w:r>
                            <w:r w:rsidR="00182A24" w:rsidRPr="00F317D2">
                              <w:rPr>
                                <w:rFonts w:ascii="HG丸ｺﾞｼｯｸM-PRO" w:eastAsia="HG丸ｺﾞｼｯｸM-PRO" w:hAnsi="HG丸ｺﾞｼｯｸM-PRO" w:hint="eastAsia"/>
                                <w:sz w:val="20"/>
                              </w:rPr>
                              <w:t>経営者保証を提供すること</w:t>
                            </w:r>
                            <w:r w:rsidR="00140E9E" w:rsidRPr="00F317D2">
                              <w:rPr>
                                <w:rFonts w:ascii="HG丸ｺﾞｼｯｸM-PRO" w:eastAsia="HG丸ｺﾞｼｯｸM-PRO" w:hAnsi="HG丸ｺﾞｼｯｸM-PRO" w:hint="eastAsia"/>
                                <w:sz w:val="20"/>
                              </w:rPr>
                              <w:t>を</w:t>
                            </w:r>
                            <w:r w:rsidR="00182A24" w:rsidRPr="00F317D2">
                              <w:rPr>
                                <w:rFonts w:ascii="HG丸ｺﾞｼｯｸM-PRO" w:eastAsia="HG丸ｺﾞｼｯｸM-PRO" w:hAnsi="HG丸ｺﾞｼｯｸM-PRO" w:hint="eastAsia"/>
                                <w:sz w:val="20"/>
                              </w:rPr>
                              <w:t>確認</w:t>
                            </w:r>
                            <w:r w:rsidR="00140E9E" w:rsidRPr="00F317D2">
                              <w:rPr>
                                <w:rFonts w:ascii="HG丸ｺﾞｼｯｸM-PRO" w:eastAsia="HG丸ｺﾞｼｯｸM-PRO" w:hAnsi="HG丸ｺﾞｼｯｸM-PRO" w:hint="eastAsia"/>
                                <w:sz w:val="20"/>
                              </w:rPr>
                              <w:t>し</w:t>
                            </w:r>
                            <w:r w:rsidR="00182A24" w:rsidRPr="00F317D2">
                              <w:rPr>
                                <w:rFonts w:ascii="HG丸ｺﾞｼｯｸM-PRO" w:eastAsia="HG丸ｺﾞｼｯｸM-PRO" w:hAnsi="HG丸ｺﾞｼｯｸM-PRO" w:hint="eastAsia"/>
                                <w:sz w:val="20"/>
                              </w:rPr>
                              <w:t>、</w:t>
                            </w:r>
                            <w:r w:rsidR="00FD0612" w:rsidRPr="00F317D2">
                              <w:rPr>
                                <w:rFonts w:ascii="HG丸ｺﾞｼｯｸM-PRO" w:eastAsia="HG丸ｺﾞｼｯｸM-PRO" w:hAnsi="HG丸ｺﾞｼｯｸM-PRO" w:hint="eastAsia"/>
                                <w:sz w:val="20"/>
                              </w:rPr>
                              <w:t>確認</w:t>
                            </w:r>
                            <w:r w:rsidRPr="00F317D2">
                              <w:rPr>
                                <w:rFonts w:ascii="HG丸ｺﾞｼｯｸM-PRO" w:eastAsia="HG丸ｺﾞｼｯｸM-PRO" w:hAnsi="HG丸ｺﾞｼｯｸM-PRO" w:hint="eastAsia"/>
                                <w:sz w:val="20"/>
                              </w:rPr>
                              <w:t>チェック</w:t>
                            </w:r>
                            <w:r w:rsidR="00FD0612" w:rsidRPr="00F317D2">
                              <w:rPr>
                                <w:rFonts w:ascii="HG丸ｺﾞｼｯｸM-PRO" w:eastAsia="HG丸ｺﾞｼｯｸM-PRO" w:hAnsi="HG丸ｺﾞｼｯｸM-PRO" w:hint="eastAsia"/>
                                <w:sz w:val="20"/>
                              </w:rPr>
                              <w:t>欄にチェック</w:t>
                            </w:r>
                            <w:r w:rsidRPr="00F317D2">
                              <w:rPr>
                                <w:rFonts w:ascii="HG丸ｺﾞｼｯｸM-PRO" w:eastAsia="HG丸ｺﾞｼｯｸM-PRO" w:hAnsi="HG丸ｺﾞｼｯｸM-PRO" w:hint="eastAsia"/>
                                <w:sz w:val="20"/>
                              </w:rPr>
                              <w:t>（</w:t>
                            </w:r>
                            <w:r w:rsidRPr="00F317D2">
                              <w:rPr>
                                <w:rFonts w:cs="ＭＳ Ｐゴシック" w:hint="eastAsia"/>
                                <w:szCs w:val="21"/>
                              </w:rPr>
                              <w:t>☑</w:t>
                            </w:r>
                            <w:r w:rsidRPr="00F317D2">
                              <w:rPr>
                                <w:rFonts w:ascii="HG丸ｺﾞｼｯｸM-PRO" w:eastAsia="HG丸ｺﾞｼｯｸM-PRO" w:hAnsi="HG丸ｺﾞｼｯｸM-PRO" w:hint="eastAsia"/>
                                <w:sz w:val="20"/>
                              </w:rPr>
                              <w:t>）を付けて保証申込書類と併せて信用保証協会にご提出ください。</w:t>
                            </w:r>
                          </w:p>
                          <w:p w14:paraId="17BA16A5" w14:textId="327BBC07" w:rsidR="00202E95" w:rsidRPr="00F715DC" w:rsidRDefault="00202E95" w:rsidP="00F715DC">
                            <w:pPr>
                              <w:pStyle w:val="Web"/>
                              <w:snapToGrid w:val="0"/>
                              <w:spacing w:before="0" w:beforeAutospacing="0" w:after="0" w:afterAutospacing="0"/>
                              <w:ind w:firstLineChars="200" w:firstLine="400"/>
                              <w:rPr>
                                <w:rFonts w:ascii="HG丸ｺﾞｼｯｸM-PRO" w:eastAsia="HG丸ｺﾞｼｯｸM-PRO" w:hAnsi="HG丸ｺﾞｼｯｸM-PRO"/>
                                <w:sz w:val="20"/>
                              </w:rPr>
                            </w:pPr>
                          </w:p>
                        </w:txbxContent>
                      </wps:txbx>
                      <wps:bodyPr rot="0" vertOverflow="clip" horzOverflow="clip"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76D9298" id="正方形/長方形 23" o:spid="_x0000_s1028" style="position:absolute;left:0;text-align:left;margin-left:469.3pt;margin-top:12.75pt;width:520.5pt;height:109.5pt;z-index:10093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" fillcolor="#c6d9f1 [671]" stroked="f" strokeweight="2pt">
                <v:stroke linestyle="thickThin"/>
                <v:shadow on="t" color="black" opacity="26214f" origin=".5,-.5" offset="-.74836mm,.74836mm"/>
                <v:textbox>
                  <w:txbxContent>
                    <w:p w14:paraId="684AAE23" w14:textId="73F4ABAF" w:rsidR="00202E95" w:rsidRPr="00F317D2" w:rsidRDefault="00202E95" w:rsidP="00FD0612">
                      <w:pPr>
                        <w:pStyle w:val="Web"/>
                        <w:snapToGrid w:val="0"/>
                        <w:spacing w:before="0" w:beforeAutospacing="0" w:after="0" w:afterAutospacing="0"/>
                        <w:ind w:leftChars="600" w:left="1260"/>
                        <w:rPr>
                          <w:rFonts w:ascii="HG丸ｺﾞｼｯｸM-PRO" w:eastAsia="HG丸ｺﾞｼｯｸM-PRO" w:hAnsi="HG丸ｺﾞｼｯｸM-PRO"/>
                          <w:b/>
                          <w:bCs/>
                          <w:color w:val="000000"/>
                          <w:sz w:val="28"/>
                          <w:szCs w:val="28"/>
                        </w:rPr>
                      </w:pPr>
                      <w:r w:rsidRPr="00F317D2">
                        <w:rPr>
                          <w:rFonts w:ascii="HG丸ｺﾞｼｯｸM-PRO" w:eastAsia="HG丸ｺﾞｼｯｸM-PRO" w:hAnsi="HG丸ｺﾞｼｯｸM-PRO" w:hint="eastAsia"/>
                          <w:b/>
                          <w:bCs/>
                          <w:color w:val="000000"/>
                          <w:sz w:val="28"/>
                          <w:szCs w:val="28"/>
                        </w:rPr>
                        <w:t>本紙の内容</w:t>
                      </w:r>
                      <w:r w:rsidR="00140E9E" w:rsidRPr="00F317D2">
                        <w:rPr>
                          <w:rFonts w:ascii="HG丸ｺﾞｼｯｸM-PRO" w:eastAsia="HG丸ｺﾞｼｯｸM-PRO" w:hAnsi="HG丸ｺﾞｼｯｸM-PRO" w:hint="eastAsia"/>
                          <w:b/>
                          <w:bCs/>
                          <w:color w:val="000000"/>
                          <w:sz w:val="28"/>
                          <w:szCs w:val="28"/>
                        </w:rPr>
                        <w:t>を申込人〔</w:t>
                      </w:r>
                      <w:r w:rsidR="00A57ED9" w:rsidRPr="00F317D2">
                        <w:rPr>
                          <w:rFonts w:ascii="HG丸ｺﾞｼｯｸM-PRO" w:eastAsia="HG丸ｺﾞｼｯｸM-PRO" w:hAnsi="HG丸ｺﾞｼｯｸM-PRO" w:hint="eastAsia"/>
                          <w:b/>
                          <w:bCs/>
                          <w:color w:val="000000"/>
                          <w:sz w:val="28"/>
                          <w:szCs w:val="28"/>
                        </w:rPr>
                        <w:t xml:space="preserve">法人名：　　　　　</w:t>
                      </w:r>
                      <w:r w:rsidR="00140E9E" w:rsidRPr="00F317D2">
                        <w:rPr>
                          <w:rFonts w:ascii="HG丸ｺﾞｼｯｸM-PRO" w:eastAsia="HG丸ｺﾞｼｯｸM-PRO" w:hAnsi="HG丸ｺﾞｼｯｸM-PRO" w:hint="eastAsia"/>
                          <w:b/>
                          <w:bCs/>
                          <w:color w:val="000000"/>
                          <w:sz w:val="28"/>
                          <w:szCs w:val="28"/>
                        </w:rPr>
                        <w:t xml:space="preserve">　　　　　　　　　　　〕</w:t>
                      </w:r>
                      <w:r w:rsidRPr="00F317D2">
                        <w:rPr>
                          <w:rFonts w:ascii="HG丸ｺﾞｼｯｸM-PRO" w:eastAsia="HG丸ｺﾞｼｯｸM-PRO" w:hAnsi="HG丸ｺﾞｼｯｸM-PRO" w:hint="eastAsia"/>
                          <w:b/>
                          <w:bCs/>
                          <w:color w:val="000000"/>
                          <w:sz w:val="28"/>
                          <w:szCs w:val="28"/>
                        </w:rPr>
                        <w:t>に説明</w:t>
                      </w:r>
                      <w:r w:rsidR="00140E9E" w:rsidRPr="00F317D2">
                        <w:rPr>
                          <w:rFonts w:ascii="HG丸ｺﾞｼｯｸM-PRO" w:eastAsia="HG丸ｺﾞｼｯｸM-PRO" w:hAnsi="HG丸ｺﾞｼｯｸM-PRO" w:hint="eastAsia"/>
                          <w:b/>
                          <w:bCs/>
                          <w:color w:val="000000"/>
                          <w:sz w:val="28"/>
                          <w:szCs w:val="28"/>
                        </w:rPr>
                        <w:t>のうえ、経営者保証を提供することについて確認しました。</w:t>
                      </w:r>
                    </w:p>
                    <w:p w14:paraId="2511901F" w14:textId="51A1F6B1" w:rsidR="009417ED" w:rsidRPr="00F317D2" w:rsidRDefault="009417ED" w:rsidP="00FD0612">
                      <w:pPr>
                        <w:pStyle w:val="Web"/>
                        <w:snapToGrid w:val="0"/>
                        <w:spacing w:beforeLines="25" w:before="90" w:beforeAutospacing="0" w:after="0" w:afterAutospacing="0"/>
                        <w:ind w:leftChars="500" w:left="1050" w:firstLineChars="100" w:firstLine="240"/>
                        <w:rPr>
                          <w:rFonts w:ascii="HG丸ｺﾞｼｯｸM-PRO" w:eastAsia="HG丸ｺﾞｼｯｸM-PRO" w:hAnsi="HG丸ｺﾞｼｯｸM-PRO"/>
                          <w:szCs w:val="24"/>
                        </w:rPr>
                      </w:pPr>
                      <w:r w:rsidRPr="00F317D2">
                        <w:rPr>
                          <w:rFonts w:ascii="HG丸ｺﾞｼｯｸM-PRO" w:eastAsia="HG丸ｺﾞｼｯｸM-PRO" w:hAnsi="HG丸ｺﾞｼｯｸM-PRO" w:hint="eastAsia"/>
                          <w:color w:val="000000"/>
                          <w:szCs w:val="24"/>
                        </w:rPr>
                        <w:t>（確認日</w:t>
                      </w:r>
                      <w:r w:rsidR="005463E2" w:rsidRPr="00F317D2">
                        <w:rPr>
                          <w:rFonts w:ascii="HG丸ｺﾞｼｯｸM-PRO" w:eastAsia="HG丸ｺﾞｼｯｸM-PRO" w:hAnsi="HG丸ｺﾞｼｯｸM-PRO" w:hint="eastAsia"/>
                          <w:color w:val="000000"/>
                          <w:szCs w:val="24"/>
                        </w:rPr>
                        <w:t xml:space="preserve">　</w:t>
                      </w:r>
                      <w:r w:rsidR="00140E9E" w:rsidRPr="00F317D2">
                        <w:rPr>
                          <w:rFonts w:ascii="HG丸ｺﾞｼｯｸM-PRO" w:eastAsia="HG丸ｺﾞｼｯｸM-PRO" w:hAnsi="HG丸ｺﾞｼｯｸM-PRO" w:hint="eastAsia"/>
                          <w:color w:val="000000"/>
                          <w:szCs w:val="24"/>
                        </w:rPr>
                        <w:t xml:space="preserve">　　</w:t>
                      </w:r>
                      <w:r w:rsidR="00FD0612"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年　　月　　日</w:t>
                      </w:r>
                      <w:r w:rsidR="00140E9E"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金融機関確認</w:t>
                      </w:r>
                      <w:r w:rsidR="003640A3" w:rsidRPr="00F317D2">
                        <w:rPr>
                          <w:rFonts w:ascii="HG丸ｺﾞｼｯｸM-PRO" w:eastAsia="HG丸ｺﾞｼｯｸM-PRO" w:hAnsi="HG丸ｺﾞｼｯｸM-PRO" w:hint="eastAsia"/>
                          <w:color w:val="000000"/>
                          <w:szCs w:val="24"/>
                        </w:rPr>
                        <w:t>者</w:t>
                      </w:r>
                      <w:r w:rsidR="00140E9E" w:rsidRPr="00F317D2">
                        <w:rPr>
                          <w:rFonts w:ascii="HG丸ｺﾞｼｯｸM-PRO" w:eastAsia="HG丸ｺﾞｼｯｸM-PRO" w:hAnsi="HG丸ｺﾞｼｯｸM-PRO" w:hint="eastAsia"/>
                          <w:color w:val="000000"/>
                          <w:szCs w:val="24"/>
                        </w:rPr>
                        <w:t xml:space="preserve">　　　　　　</w:t>
                      </w:r>
                      <w:r w:rsidR="005463E2" w:rsidRPr="00F317D2">
                        <w:rPr>
                          <w:rFonts w:ascii="HG丸ｺﾞｼｯｸM-PRO" w:eastAsia="HG丸ｺﾞｼｯｸM-PRO" w:hAnsi="HG丸ｺﾞｼｯｸM-PRO" w:hint="eastAsia"/>
                          <w:color w:val="000000"/>
                          <w:szCs w:val="24"/>
                        </w:rPr>
                        <w:t xml:space="preserve">　</w:t>
                      </w:r>
                      <w:r w:rsidR="00140E9E" w:rsidRPr="00F317D2">
                        <w:rPr>
                          <w:rFonts w:ascii="HG丸ｺﾞｼｯｸM-PRO" w:eastAsia="HG丸ｺﾞｼｯｸM-PRO" w:hAnsi="HG丸ｺﾞｼｯｸM-PRO" w:hint="eastAsia"/>
                          <w:color w:val="000000"/>
                          <w:szCs w:val="24"/>
                        </w:rPr>
                        <w:t xml:space="preserve">　　　　　</w:t>
                      </w:r>
                      <w:r w:rsidRPr="00F317D2">
                        <w:rPr>
                          <w:rFonts w:ascii="HG丸ｺﾞｼｯｸM-PRO" w:eastAsia="HG丸ｺﾞｼｯｸM-PRO" w:hAnsi="HG丸ｺﾞｼｯｸM-PRO" w:hint="eastAsia"/>
                          <w:color w:val="000000"/>
                          <w:szCs w:val="24"/>
                        </w:rPr>
                        <w:t>）</w:t>
                      </w:r>
                    </w:p>
                    <w:p w14:paraId="7B76A00D" w14:textId="40CFEA36" w:rsidR="00202E95" w:rsidRPr="00F715DC" w:rsidRDefault="00202E95" w:rsidP="00FD0612">
                      <w:pPr>
                        <w:pStyle w:val="Web"/>
                        <w:snapToGrid w:val="0"/>
                        <w:spacing w:beforeLines="25" w:before="90" w:beforeAutospacing="0" w:after="0" w:afterAutospacing="0" w:line="0" w:lineRule="atLeast"/>
                        <w:ind w:leftChars="600" w:left="1460" w:hangingChars="100" w:hanging="200"/>
                        <w:jc w:val="both"/>
                        <w:rPr>
                          <w:rFonts w:ascii="HG丸ｺﾞｼｯｸM-PRO" w:eastAsia="HG丸ｺﾞｼｯｸM-PRO" w:hAnsi="HG丸ｺﾞｼｯｸM-PRO"/>
                          <w:sz w:val="20"/>
                        </w:rPr>
                      </w:pPr>
                      <w:r w:rsidRPr="00F317D2">
                        <w:rPr>
                          <w:rFonts w:ascii="HG丸ｺﾞｼｯｸM-PRO" w:eastAsia="HG丸ｺﾞｼｯｸM-PRO" w:hAnsi="HG丸ｺﾞｼｯｸM-PRO" w:hint="eastAsia"/>
                          <w:sz w:val="20"/>
                        </w:rPr>
                        <w:t>※申込金融機関等は</w:t>
                      </w:r>
                      <w:r w:rsidR="00FD0612" w:rsidRPr="00F317D2">
                        <w:rPr>
                          <w:rFonts w:ascii="HG丸ｺﾞｼｯｸM-PRO" w:eastAsia="HG丸ｺﾞｼｯｸM-PRO" w:hAnsi="HG丸ｺﾞｼｯｸM-PRO" w:hint="eastAsia"/>
                          <w:sz w:val="20"/>
                        </w:rPr>
                        <w:t>、</w:t>
                      </w:r>
                      <w:r w:rsidR="009C67B3" w:rsidRPr="00F317D2">
                        <w:rPr>
                          <w:rFonts w:ascii="HG丸ｺﾞｼｯｸM-PRO" w:eastAsia="HG丸ｺﾞｼｯｸM-PRO" w:hAnsi="HG丸ｺﾞｼｯｸM-PRO" w:hint="eastAsia"/>
                          <w:sz w:val="20"/>
                        </w:rPr>
                        <w:t>経営者保証</w:t>
                      </w:r>
                      <w:r w:rsidR="00FD0612" w:rsidRPr="00F317D2">
                        <w:rPr>
                          <w:rFonts w:ascii="HG丸ｺﾞｼｯｸM-PRO" w:eastAsia="HG丸ｺﾞｼｯｸM-PRO" w:hAnsi="HG丸ｺﾞｼｯｸM-PRO" w:hint="eastAsia"/>
                          <w:sz w:val="20"/>
                        </w:rPr>
                        <w:t>の提供</w:t>
                      </w:r>
                      <w:r w:rsidR="009C67B3" w:rsidRPr="00F317D2">
                        <w:rPr>
                          <w:rFonts w:ascii="HG丸ｺﾞｼｯｸM-PRO" w:eastAsia="HG丸ｺﾞｼｯｸM-PRO" w:hAnsi="HG丸ｺﾞｼｯｸM-PRO" w:hint="eastAsia"/>
                          <w:sz w:val="20"/>
                        </w:rPr>
                        <w:t>を</w:t>
                      </w:r>
                      <w:r w:rsidR="002908EE" w:rsidRPr="00F317D2">
                        <w:rPr>
                          <w:rFonts w:ascii="HG丸ｺﾞｼｯｸM-PRO" w:eastAsia="HG丸ｺﾞｼｯｸM-PRO" w:hAnsi="HG丸ｺﾞｼｯｸM-PRO" w:hint="eastAsia"/>
                          <w:sz w:val="20"/>
                        </w:rPr>
                        <w:t>求める</w:t>
                      </w:r>
                      <w:r w:rsidR="009C67B3" w:rsidRPr="00F317D2">
                        <w:rPr>
                          <w:rFonts w:ascii="HG丸ｺﾞｼｯｸM-PRO" w:eastAsia="HG丸ｺﾞｼｯｸM-PRO" w:hAnsi="HG丸ｺﾞｼｯｸM-PRO" w:hint="eastAsia"/>
                          <w:sz w:val="20"/>
                        </w:rPr>
                        <w:t>場合</w:t>
                      </w:r>
                      <w:r w:rsidR="00140E9E" w:rsidRPr="00F317D2">
                        <w:rPr>
                          <w:rFonts w:ascii="HG丸ｺﾞｼｯｸM-PRO" w:eastAsia="HG丸ｺﾞｼｯｸM-PRO" w:hAnsi="HG丸ｺﾞｼｯｸM-PRO" w:hint="eastAsia"/>
                          <w:sz w:val="20"/>
                        </w:rPr>
                        <w:t>、</w:t>
                      </w:r>
                      <w:r w:rsidRPr="00F317D2">
                        <w:rPr>
                          <w:rFonts w:ascii="HG丸ｺﾞｼｯｸM-PRO" w:eastAsia="HG丸ｺﾞｼｯｸM-PRO" w:hAnsi="HG丸ｺﾞｼｯｸM-PRO" w:hint="eastAsia"/>
                          <w:sz w:val="20"/>
                        </w:rPr>
                        <w:t>本紙の内容</w:t>
                      </w:r>
                      <w:r w:rsidR="00FD0612" w:rsidRPr="00F317D2">
                        <w:rPr>
                          <w:rFonts w:ascii="HG丸ｺﾞｼｯｸM-PRO" w:eastAsia="HG丸ｺﾞｼｯｸM-PRO" w:hAnsi="HG丸ｺﾞｼｯｸM-PRO" w:hint="eastAsia"/>
                          <w:sz w:val="20"/>
                        </w:rPr>
                        <w:t>を</w:t>
                      </w:r>
                      <w:r w:rsidRPr="00F317D2">
                        <w:rPr>
                          <w:rFonts w:ascii="HG丸ｺﾞｼｯｸM-PRO" w:eastAsia="HG丸ｺﾞｼｯｸM-PRO" w:hAnsi="HG丸ｺﾞｼｯｸM-PRO" w:hint="eastAsia"/>
                          <w:sz w:val="20"/>
                        </w:rPr>
                        <w:t>申込人</w:t>
                      </w:r>
                      <w:r w:rsidR="00140E9E" w:rsidRPr="00F317D2">
                        <w:rPr>
                          <w:rFonts w:ascii="HG丸ｺﾞｼｯｸM-PRO" w:eastAsia="HG丸ｺﾞｼｯｸM-PRO" w:hAnsi="HG丸ｺﾞｼｯｸM-PRO" w:hint="eastAsia"/>
                          <w:sz w:val="20"/>
                        </w:rPr>
                        <w:t>に説明</w:t>
                      </w:r>
                      <w:r w:rsidR="00FD0612" w:rsidRPr="00F317D2">
                        <w:rPr>
                          <w:rFonts w:ascii="HG丸ｺﾞｼｯｸM-PRO" w:eastAsia="HG丸ｺﾞｼｯｸM-PRO" w:hAnsi="HG丸ｺﾞｼｯｸM-PRO" w:hint="eastAsia"/>
                          <w:sz w:val="20"/>
                        </w:rPr>
                        <w:t>のうえ、</w:t>
                      </w:r>
                      <w:r w:rsidR="00182A24" w:rsidRPr="00F317D2">
                        <w:rPr>
                          <w:rFonts w:ascii="HG丸ｺﾞｼｯｸM-PRO" w:eastAsia="HG丸ｺﾞｼｯｸM-PRO" w:hAnsi="HG丸ｺﾞｼｯｸM-PRO" w:hint="eastAsia"/>
                          <w:sz w:val="20"/>
                        </w:rPr>
                        <w:t>経営者保証を提供すること</w:t>
                      </w:r>
                      <w:r w:rsidR="00140E9E" w:rsidRPr="00F317D2">
                        <w:rPr>
                          <w:rFonts w:ascii="HG丸ｺﾞｼｯｸM-PRO" w:eastAsia="HG丸ｺﾞｼｯｸM-PRO" w:hAnsi="HG丸ｺﾞｼｯｸM-PRO" w:hint="eastAsia"/>
                          <w:sz w:val="20"/>
                        </w:rPr>
                        <w:t>を</w:t>
                      </w:r>
                      <w:r w:rsidR="00182A24" w:rsidRPr="00F317D2">
                        <w:rPr>
                          <w:rFonts w:ascii="HG丸ｺﾞｼｯｸM-PRO" w:eastAsia="HG丸ｺﾞｼｯｸM-PRO" w:hAnsi="HG丸ｺﾞｼｯｸM-PRO" w:hint="eastAsia"/>
                          <w:sz w:val="20"/>
                        </w:rPr>
                        <w:t>確認</w:t>
                      </w:r>
                      <w:r w:rsidR="00140E9E" w:rsidRPr="00F317D2">
                        <w:rPr>
                          <w:rFonts w:ascii="HG丸ｺﾞｼｯｸM-PRO" w:eastAsia="HG丸ｺﾞｼｯｸM-PRO" w:hAnsi="HG丸ｺﾞｼｯｸM-PRO" w:hint="eastAsia"/>
                          <w:sz w:val="20"/>
                        </w:rPr>
                        <w:t>し</w:t>
                      </w:r>
                      <w:r w:rsidR="00182A24" w:rsidRPr="00F317D2">
                        <w:rPr>
                          <w:rFonts w:ascii="HG丸ｺﾞｼｯｸM-PRO" w:eastAsia="HG丸ｺﾞｼｯｸM-PRO" w:hAnsi="HG丸ｺﾞｼｯｸM-PRO" w:hint="eastAsia"/>
                          <w:sz w:val="20"/>
                        </w:rPr>
                        <w:t>、</w:t>
                      </w:r>
                      <w:r w:rsidR="00FD0612" w:rsidRPr="00F317D2">
                        <w:rPr>
                          <w:rFonts w:ascii="HG丸ｺﾞｼｯｸM-PRO" w:eastAsia="HG丸ｺﾞｼｯｸM-PRO" w:hAnsi="HG丸ｺﾞｼｯｸM-PRO" w:hint="eastAsia"/>
                          <w:sz w:val="20"/>
                        </w:rPr>
                        <w:t>確認</w:t>
                      </w:r>
                      <w:r w:rsidRPr="00F317D2">
                        <w:rPr>
                          <w:rFonts w:ascii="HG丸ｺﾞｼｯｸM-PRO" w:eastAsia="HG丸ｺﾞｼｯｸM-PRO" w:hAnsi="HG丸ｺﾞｼｯｸM-PRO" w:hint="eastAsia"/>
                          <w:sz w:val="20"/>
                        </w:rPr>
                        <w:t>チェック</w:t>
                      </w:r>
                      <w:r w:rsidR="00FD0612" w:rsidRPr="00F317D2">
                        <w:rPr>
                          <w:rFonts w:ascii="HG丸ｺﾞｼｯｸM-PRO" w:eastAsia="HG丸ｺﾞｼｯｸM-PRO" w:hAnsi="HG丸ｺﾞｼｯｸM-PRO" w:hint="eastAsia"/>
                          <w:sz w:val="20"/>
                        </w:rPr>
                        <w:t>欄にチェック</w:t>
                      </w:r>
                      <w:r w:rsidRPr="00F317D2">
                        <w:rPr>
                          <w:rFonts w:ascii="HG丸ｺﾞｼｯｸM-PRO" w:eastAsia="HG丸ｺﾞｼｯｸM-PRO" w:hAnsi="HG丸ｺﾞｼｯｸM-PRO" w:hint="eastAsia"/>
                          <w:sz w:val="20"/>
                        </w:rPr>
                        <w:t>（</w:t>
                      </w:r>
                      <w:r w:rsidRPr="00F317D2">
                        <w:rPr>
                          <w:rFonts w:cs="ＭＳ Ｐゴシック" w:hint="eastAsia"/>
                          <w:szCs w:val="21"/>
                        </w:rPr>
                        <w:t>☑</w:t>
                      </w:r>
                      <w:r w:rsidRPr="00F317D2">
                        <w:rPr>
                          <w:rFonts w:ascii="HG丸ｺﾞｼｯｸM-PRO" w:eastAsia="HG丸ｺﾞｼｯｸM-PRO" w:hAnsi="HG丸ｺﾞｼｯｸM-PRO" w:hint="eastAsia"/>
                          <w:sz w:val="20"/>
                        </w:rPr>
                        <w:t>）を付けて保証申込書類と併せて信用保証協会にご提出ください。</w:t>
                      </w:r>
                    </w:p>
                    <w:p w14:paraId="17BA16A5" w14:textId="327BBC07" w:rsidR="00202E95" w:rsidRPr="00F715DC" w:rsidRDefault="00202E95" w:rsidP="00F715DC">
                      <w:pPr>
                        <w:pStyle w:val="Web"/>
                        <w:snapToGrid w:val="0"/>
                        <w:spacing w:before="0" w:beforeAutospacing="0" w:after="0" w:afterAutospacing="0"/>
                        <w:ind w:firstLineChars="200" w:firstLine="400"/>
                        <w:rPr>
                          <w:rFonts w:ascii="HG丸ｺﾞｼｯｸM-PRO" w:eastAsia="HG丸ｺﾞｼｯｸM-PRO" w:hAnsi="HG丸ｺﾞｼｯｸM-PRO"/>
                          <w:sz w:val="20"/>
                        </w:rPr>
                      </w:pPr>
                    </w:p>
                  </w:txbxContent>
                </v:textbox>
                <w10:wrap anchorx="margin"/>
              </v:rect>
            </w:pict>
          </mc:Fallback>
        </mc:AlternateContent>
      </w:r>
    </w:p>
    <w:p w14:paraId="3AD28F99" w14:textId="2FB6408C" w:rsidR="00496225" w:rsidRDefault="00FD0612">
      <w:r>
        <w:rPr>
          <w:noProof/>
        </w:rPr>
        <mc:AlternateContent>
          <mc:Choice Requires="wpg">
            <w:drawing>
              <wp:anchor distT="0" distB="0" distL="114300" distR="114300" simplePos="0" relativeHeight="251731456" behindDoc="0" locked="0" layoutInCell="1" allowOverlap="1" wp14:anchorId="7DD6F826" wp14:editId="37958CB9">
                <wp:simplePos x="0" y="0"/>
                <wp:positionH relativeFrom="column">
                  <wp:posOffset>152400</wp:posOffset>
                </wp:positionH>
                <wp:positionV relativeFrom="paragraph">
                  <wp:posOffset>200025</wp:posOffset>
                </wp:positionV>
                <wp:extent cx="648000" cy="8289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648000" cy="828975"/>
                          <a:chOff x="0" y="0"/>
                          <a:chExt cx="648000" cy="828975"/>
                        </a:xfrm>
                      </wpg:grpSpPr>
                      <wps:wsp>
                        <wps:cNvPr id="1" name="テキスト ボックス 1"/>
                        <wps:cNvSpPr txBox="1"/>
                        <wps:spPr>
                          <a:xfrm>
                            <a:off x="0" y="0"/>
                            <a:ext cx="648000" cy="180000"/>
                          </a:xfrm>
                          <a:prstGeom prst="rect">
                            <a:avLst/>
                          </a:prstGeom>
                          <a:solidFill>
                            <a:schemeClr val="lt1"/>
                          </a:solidFill>
                          <a:ln w="6350">
                            <a:solidFill>
                              <a:prstClr val="black"/>
                            </a:solidFill>
                          </a:ln>
                        </wps:spPr>
                        <wps:txbx>
                          <w:txbxContent>
                            <w:p w14:paraId="1AE964FA" w14:textId="316DECDD" w:rsidR="005463E2" w:rsidRPr="005463E2" w:rsidRDefault="005463E2" w:rsidP="005463E2">
                              <w:pPr>
                                <w:spacing w:line="0" w:lineRule="atLeast"/>
                                <w:jc w:val="center"/>
                                <w:rPr>
                                  <w:rFonts w:ascii="HG丸ｺﾞｼｯｸM-PRO" w:eastAsia="HG丸ｺﾞｼｯｸM-PRO" w:hAnsi="HG丸ｺﾞｼｯｸM-PRO"/>
                                  <w:sz w:val="14"/>
                                  <w:szCs w:val="14"/>
                                </w:rPr>
                              </w:pPr>
                              <w:r w:rsidRPr="005463E2">
                                <w:rPr>
                                  <w:rFonts w:ascii="HG丸ｺﾞｼｯｸM-PRO" w:eastAsia="HG丸ｺﾞｼｯｸM-PRO" w:hAnsi="HG丸ｺﾞｼｯｸM-PRO" w:hint="eastAsia"/>
                                  <w:sz w:val="14"/>
                                  <w:szCs w:val="14"/>
                                </w:rPr>
                                <w:t>確認チェック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 name="正方形/長方形 3"/>
                        <wps:cNvSpPr/>
                        <wps:spPr>
                          <a:xfrm>
                            <a:off x="0" y="180975"/>
                            <a:ext cx="648000" cy="64800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7DD6F826" id="グループ化 4" o:spid="_x0000_s1029" style="position:absolute;left:0;text-align:left;margin-left:12pt;margin-top:15.75pt;width:51pt;height:65.25pt;z-index:251731456" coordsize="6480,8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">
                <v:shape id="テキスト ボックス 1" o:spid="_x0000_s1030" type="#_x0000_t202" style="position:absolute;width:648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" fillcolor="white [3201]" strokeweight=".5pt">
                  <v:textbox inset="0,0,0,0">
                    <w:txbxContent>
                      <w:p w14:paraId="1AE964FA" w14:textId="316DECDD" w:rsidR="005463E2" w:rsidRPr="005463E2" w:rsidRDefault="005463E2" w:rsidP="005463E2">
                        <w:pPr>
                          <w:spacing w:line="0" w:lineRule="atLeast"/>
                          <w:jc w:val="center"/>
                          <w:rPr>
                            <w:rFonts w:ascii="HG丸ｺﾞｼｯｸM-PRO" w:eastAsia="HG丸ｺﾞｼｯｸM-PRO" w:hAnsi="HG丸ｺﾞｼｯｸM-PRO"/>
                            <w:sz w:val="14"/>
                            <w:szCs w:val="14"/>
                          </w:rPr>
                        </w:pPr>
                        <w:r w:rsidRPr="005463E2">
                          <w:rPr>
                            <w:rFonts w:ascii="HG丸ｺﾞｼｯｸM-PRO" w:eastAsia="HG丸ｺﾞｼｯｸM-PRO" w:hAnsi="HG丸ｺﾞｼｯｸM-PRO" w:hint="eastAsia"/>
                            <w:sz w:val="14"/>
                            <w:szCs w:val="14"/>
                          </w:rPr>
                          <w:t>確認チェック</w:t>
                        </w:r>
                      </w:p>
                    </w:txbxContent>
                  </v:textbox>
                </v:shape>
                <v:rect id="_x0000_s1031" style="position:absolute;top:1809;width:6480;height:6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" fillcolor="white [3212]" strokecolor="black [3213]" strokeweight=".5pt"/>
              </v:group>
            </w:pict>
          </mc:Fallback>
        </mc:AlternateContent>
      </w:r>
    </w:p>
    <w:p w14:paraId="3ADBB46D" w14:textId="016C6870" w:rsidR="00496225" w:rsidRDefault="00496225"/>
    <w:p w14:paraId="19A59D41" w14:textId="7A21B7B8" w:rsidR="00496225" w:rsidRDefault="00496225"/>
    <w:p w14:paraId="018E906C" w14:textId="712E151E" w:rsidR="00496225" w:rsidRDefault="00496225"/>
    <w:p w14:paraId="55472F7D" w14:textId="1C1A1D75" w:rsidR="00496225" w:rsidRDefault="00496225"/>
    <w:p w14:paraId="26F5A75A" w14:textId="1C829F5F" w:rsidR="00496225" w:rsidRDefault="00496225"/>
    <w:p w14:paraId="3921FDF0" w14:textId="56043DD2" w:rsidR="00496225" w:rsidRDefault="00FD0612">
      <w:r>
        <w:rPr>
          <w:rFonts w:hint="eastAsia"/>
          <w:noProof/>
        </w:rPr>
        <mc:AlternateContent>
          <mc:Choice Requires="wps">
            <w:drawing>
              <wp:anchor distT="0" distB="0" distL="114300" distR="114300" simplePos="0" relativeHeight="205956886" behindDoc="0" locked="0" layoutInCell="1" hidden="0" allowOverlap="1" wp14:anchorId="4D0DF774" wp14:editId="6BF2062A">
                <wp:simplePos x="0" y="0"/>
                <wp:positionH relativeFrom="margin">
                  <wp:posOffset>-2540</wp:posOffset>
                </wp:positionH>
                <wp:positionV relativeFrom="paragraph">
                  <wp:posOffset>51880</wp:posOffset>
                </wp:positionV>
                <wp:extent cx="6648450" cy="309880"/>
                <wp:effectExtent l="0" t="0" r="0" b="0"/>
                <wp:wrapNone/>
                <wp:docPr id="33639613" name="正方形/長方形 3"/>
                <wp:cNvGraphicFramePr/>
                <a:graphic xmlns:a="http://schemas.openxmlformats.org/drawingml/2006/main">
                  <a:graphicData uri="http://schemas.microsoft.com/office/word/2010/wordprocessingShape">
                    <wps:wsp>
                      <wps:cNvSpPr/>
                      <wps:spPr>
                        <a:xfrm>
                          <a:off x="0" y="0"/>
                          <a:ext cx="6648450" cy="309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61D587A" w14:textId="0358F75B" w:rsidR="00E448F8" w:rsidRPr="00F715DC" w:rsidRDefault="000D3B17" w:rsidP="000D3B17">
                            <w:pPr>
                              <w:jc w:val="left"/>
                              <w:rPr>
                                <w:rFonts w:ascii="ＭＳ Ｐゴシック" w:eastAsia="ＭＳ Ｐゴシック" w:hAnsi="ＭＳ Ｐゴシック"/>
                                <w:b/>
                                <w:bCs/>
                                <w:color w:val="000000" w:themeColor="text1"/>
                                <w:sz w:val="24"/>
                                <w:szCs w:val="24"/>
                              </w:rPr>
                            </w:pPr>
                            <w:r>
                              <w:rPr>
                                <w:rFonts w:ascii="ＭＳ Ｐゴシック" w:eastAsia="ＭＳ Ｐゴシック" w:hAnsi="ＭＳ Ｐゴシック" w:hint="eastAsia"/>
                                <w:b/>
                                <w:bCs/>
                                <w:color w:val="000000" w:themeColor="text1"/>
                                <w:sz w:val="24"/>
                                <w:szCs w:val="24"/>
                              </w:rPr>
                              <w:t>１．</w:t>
                            </w:r>
                            <w:r w:rsidR="00E448F8" w:rsidRPr="00F715DC">
                              <w:rPr>
                                <w:rFonts w:ascii="ＭＳ Ｐゴシック" w:eastAsia="ＭＳ Ｐゴシック" w:hAnsi="ＭＳ Ｐゴシック" w:hint="eastAsia"/>
                                <w:b/>
                                <w:bCs/>
                                <w:color w:val="000000" w:themeColor="text1"/>
                                <w:sz w:val="24"/>
                                <w:szCs w:val="24"/>
                              </w:rPr>
                              <w:t>金融機関との</w:t>
                            </w:r>
                            <w:r w:rsidR="00E448F8" w:rsidRPr="00F317D2">
                              <w:rPr>
                                <w:rFonts w:ascii="ＭＳ Ｐゴシック" w:eastAsia="ＭＳ Ｐゴシック" w:hAnsi="ＭＳ Ｐゴシック" w:hint="eastAsia"/>
                                <w:b/>
                                <w:bCs/>
                                <w:color w:val="000000" w:themeColor="text1"/>
                                <w:sz w:val="24"/>
                                <w:szCs w:val="24"/>
                              </w:rPr>
                              <w:t>連携</w:t>
                            </w:r>
                            <w:r w:rsidR="00F715DC" w:rsidRPr="00F317D2">
                              <w:rPr>
                                <w:rFonts w:ascii="ＭＳ Ｐゴシック" w:eastAsia="ＭＳ Ｐゴシック" w:hAnsi="ＭＳ Ｐゴシック" w:hint="eastAsia"/>
                                <w:b/>
                                <w:bCs/>
                                <w:color w:val="000000" w:themeColor="text1"/>
                                <w:sz w:val="24"/>
                                <w:szCs w:val="24"/>
                              </w:rPr>
                              <w:t>等</w:t>
                            </w:r>
                            <w:r w:rsidR="00E448F8" w:rsidRPr="00F317D2">
                              <w:rPr>
                                <w:rFonts w:ascii="ＭＳ Ｐゴシック" w:eastAsia="ＭＳ Ｐゴシック" w:hAnsi="ＭＳ Ｐゴシック" w:hint="eastAsia"/>
                                <w:b/>
                                <w:bCs/>
                                <w:color w:val="000000" w:themeColor="text1"/>
                                <w:sz w:val="24"/>
                                <w:szCs w:val="24"/>
                              </w:rPr>
                              <w:t>により経営者保証を不要とする取扱い　（信用保証料の上乗せなし）</w:t>
                            </w:r>
                          </w:p>
                          <w:p w14:paraId="3845C3E8" w14:textId="07161A74" w:rsidR="00E448F8" w:rsidRPr="00E448F8" w:rsidRDefault="00E448F8" w:rsidP="00E448F8">
                            <w:pPr>
                              <w:pStyle w:val="Web"/>
                              <w:spacing w:before="0" w:beforeAutospacing="0" w:after="0" w:afterAutospacing="0" w:line="300" w:lineRule="exact"/>
                              <w:rPr>
                                <w:b/>
                                <w:szCs w:val="24"/>
                              </w:rPr>
                            </w:pPr>
                          </w:p>
                          <w:p w14:paraId="67795B58" w14:textId="77777777" w:rsidR="00E448F8" w:rsidRPr="00F715DC" w:rsidRDefault="00E448F8" w:rsidP="00E448F8">
                            <w:pPr>
                              <w:jc w:val="center"/>
                              <w:rPr>
                                <w:rFonts w:ascii="ＭＳ Ｐゴシック" w:eastAsia="ＭＳ Ｐゴシック" w:hAnsi="ＭＳ Ｐゴシック"/>
                                <w:b/>
                                <w:sz w:val="24"/>
                                <w:szCs w:val="24"/>
                              </w:rPr>
                            </w:pPr>
                          </w:p>
                        </w:txbxContent>
                      </wps:txbx>
                      <wps:bodyPr rot="0" vertOverflow="overflow" horzOverflow="overflow" wrap="square" numCol="1" spcCol="0" rtlCol="0" fromWordArt="0" anchor="ctr" anchorCtr="0" forceAA="0" compatLnSpc="1"/>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0DF774" id="正方形/長方形 3" o:spid="_x0000_s1032" style="position:absolute;left:0;text-align:left;margin-left:-.2pt;margin-top:4.1pt;width:523.5pt;height:24.4pt;z-index:20595688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" filled="f" stroked="f" strokeweight="2pt">
                <v:textbox>
                  <w:txbxContent>
                    <w:p w14:paraId="461D587A" w14:textId="0358F75B" w:rsidR="00E448F8" w:rsidRPr="00F715DC" w:rsidRDefault="000D3B17" w:rsidP="000D3B17">
                      <w:pPr>
                        <w:jc w:val="left"/>
                        <w:rPr>
                          <w:rFonts w:ascii="ＭＳ Ｐゴシック" w:eastAsia="ＭＳ Ｐゴシック" w:hAnsi="ＭＳ Ｐゴシック"/>
                          <w:b/>
                          <w:bCs/>
                          <w:color w:val="000000" w:themeColor="text1"/>
                          <w:sz w:val="24"/>
                          <w:szCs w:val="24"/>
                        </w:rPr>
                      </w:pPr>
                      <w:r>
                        <w:rPr>
                          <w:rFonts w:ascii="ＭＳ Ｐゴシック" w:eastAsia="ＭＳ Ｐゴシック" w:hAnsi="ＭＳ Ｐゴシック" w:hint="eastAsia"/>
                          <w:b/>
                          <w:bCs/>
                          <w:color w:val="000000" w:themeColor="text1"/>
                          <w:sz w:val="24"/>
                          <w:szCs w:val="24"/>
                        </w:rPr>
                        <w:t>１．</w:t>
                      </w:r>
                      <w:r w:rsidR="00E448F8" w:rsidRPr="00F715DC">
                        <w:rPr>
                          <w:rFonts w:ascii="ＭＳ Ｐゴシック" w:eastAsia="ＭＳ Ｐゴシック" w:hAnsi="ＭＳ Ｐゴシック" w:hint="eastAsia"/>
                          <w:b/>
                          <w:bCs/>
                          <w:color w:val="000000" w:themeColor="text1"/>
                          <w:sz w:val="24"/>
                          <w:szCs w:val="24"/>
                        </w:rPr>
                        <w:t>金融機関との</w:t>
                      </w:r>
                      <w:r w:rsidR="00E448F8" w:rsidRPr="00F317D2">
                        <w:rPr>
                          <w:rFonts w:ascii="ＭＳ Ｐゴシック" w:eastAsia="ＭＳ Ｐゴシック" w:hAnsi="ＭＳ Ｐゴシック" w:hint="eastAsia"/>
                          <w:b/>
                          <w:bCs/>
                          <w:color w:val="000000" w:themeColor="text1"/>
                          <w:sz w:val="24"/>
                          <w:szCs w:val="24"/>
                        </w:rPr>
                        <w:t>連携</w:t>
                      </w:r>
                      <w:r w:rsidR="00F715DC" w:rsidRPr="00F317D2">
                        <w:rPr>
                          <w:rFonts w:ascii="ＭＳ Ｐゴシック" w:eastAsia="ＭＳ Ｐゴシック" w:hAnsi="ＭＳ Ｐゴシック" w:hint="eastAsia"/>
                          <w:b/>
                          <w:bCs/>
                          <w:color w:val="000000" w:themeColor="text1"/>
                          <w:sz w:val="24"/>
                          <w:szCs w:val="24"/>
                        </w:rPr>
                        <w:t>等</w:t>
                      </w:r>
                      <w:r w:rsidR="00E448F8" w:rsidRPr="00F317D2">
                        <w:rPr>
                          <w:rFonts w:ascii="ＭＳ Ｐゴシック" w:eastAsia="ＭＳ Ｐゴシック" w:hAnsi="ＭＳ Ｐゴシック" w:hint="eastAsia"/>
                          <w:b/>
                          <w:bCs/>
                          <w:color w:val="000000" w:themeColor="text1"/>
                          <w:sz w:val="24"/>
                          <w:szCs w:val="24"/>
                        </w:rPr>
                        <w:t>により経営者保証を不要とする取扱い　（信用保証料の上乗せなし）</w:t>
                      </w:r>
                    </w:p>
                    <w:p w14:paraId="3845C3E8" w14:textId="07161A74" w:rsidR="00E448F8" w:rsidRPr="00E448F8" w:rsidRDefault="00E448F8" w:rsidP="00E448F8">
                      <w:pPr>
                        <w:pStyle w:val="Web"/>
                        <w:spacing w:before="0" w:beforeAutospacing="0" w:after="0" w:afterAutospacing="0" w:line="300" w:lineRule="exact"/>
                        <w:rPr>
                          <w:b/>
                          <w:szCs w:val="24"/>
                        </w:rPr>
                      </w:pPr>
                    </w:p>
                    <w:p w14:paraId="67795B58" w14:textId="77777777" w:rsidR="00E448F8" w:rsidRPr="00F715DC" w:rsidRDefault="00E448F8" w:rsidP="00E448F8">
                      <w:pPr>
                        <w:jc w:val="center"/>
                        <w:rPr>
                          <w:rFonts w:ascii="ＭＳ Ｐゴシック" w:eastAsia="ＭＳ Ｐゴシック" w:hAnsi="ＭＳ Ｐゴシック"/>
                          <w:b/>
                          <w:sz w:val="24"/>
                          <w:szCs w:val="24"/>
                        </w:rPr>
                      </w:pPr>
                    </w:p>
                  </w:txbxContent>
                </v:textbox>
                <w10:wrap anchorx="margin"/>
              </v:rect>
            </w:pict>
          </mc:Fallback>
        </mc:AlternateContent>
      </w:r>
      <w:r>
        <w:rPr>
          <w:rFonts w:hint="eastAsia"/>
          <w:noProof/>
        </w:rPr>
        <mc:AlternateContent>
          <mc:Choice Requires="wps">
            <w:drawing>
              <wp:anchor distT="0" distB="0" distL="114300" distR="114300" simplePos="0" relativeHeight="10092903" behindDoc="0" locked="0" layoutInCell="1" allowOverlap="1" wp14:anchorId="08024AE9" wp14:editId="1CF44D94">
                <wp:simplePos x="0" y="0"/>
                <wp:positionH relativeFrom="margin">
                  <wp:align>right</wp:align>
                </wp:positionH>
                <wp:positionV relativeFrom="paragraph">
                  <wp:posOffset>47625</wp:posOffset>
                </wp:positionV>
                <wp:extent cx="6647815" cy="7448550"/>
                <wp:effectExtent l="0" t="0" r="19685" b="19050"/>
                <wp:wrapNone/>
                <wp:docPr id="1031989806" name="正方形/長方形 2"/>
                <wp:cNvGraphicFramePr/>
                <a:graphic xmlns:a="http://schemas.openxmlformats.org/drawingml/2006/main">
                  <a:graphicData uri="http://schemas.microsoft.com/office/word/2010/wordprocessingShape">
                    <wps:wsp>
                      <wps:cNvSpPr/>
                      <wps:spPr>
                        <a:xfrm>
                          <a:off x="0" y="0"/>
                          <a:ext cx="6647815" cy="7448550"/>
                        </a:xfrm>
                        <a:prstGeom prst="rect">
                          <a:avLst/>
                        </a:prstGeom>
                        <a:solidFill>
                          <a:schemeClr val="accent5">
                            <a:lumMod val="20000"/>
                            <a:lumOff val="80000"/>
                          </a:schemeClr>
                        </a:solidFill>
                        <a:ln w="1905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B1C11BB" w14:textId="77777777" w:rsidR="005F753D" w:rsidRDefault="005F753D" w:rsidP="00F715DC">
                            <w:pPr>
                              <w:pStyle w:val="Web"/>
                              <w:snapToGrid w:val="0"/>
                              <w:spacing w:before="0" w:beforeAutospacing="0" w:after="0" w:afterAutospacing="0"/>
                              <w:ind w:firstLineChars="100" w:firstLine="200"/>
                              <w:rPr>
                                <w:rFonts w:ascii="HG丸ｺﾞｼｯｸM-PRO" w:eastAsia="HG丸ｺﾞｼｯｸM-PRO" w:hAnsi="HG丸ｺﾞｼｯｸM-PRO"/>
                                <w:color w:val="000000" w:themeColor="text1"/>
                                <w:sz w:val="20"/>
                              </w:rPr>
                            </w:pPr>
                          </w:p>
                          <w:p w14:paraId="0F32AA31" w14:textId="77777777" w:rsidR="005F753D" w:rsidRPr="00E448F8" w:rsidRDefault="005F753D" w:rsidP="00A07DC6">
                            <w:pPr>
                              <w:pStyle w:val="Web"/>
                              <w:snapToGrid w:val="0"/>
                              <w:spacing w:beforeLines="25" w:before="90" w:beforeAutospacing="0" w:after="0" w:afterAutospacing="0"/>
                              <w:ind w:firstLineChars="100" w:firstLine="200"/>
                              <w:rPr>
                                <w:rFonts w:ascii="HG丸ｺﾞｼｯｸM-PRO" w:eastAsia="HG丸ｺﾞｼｯｸM-PRO" w:hAnsi="HG丸ｺﾞｼｯｸM-PRO"/>
                                <w:color w:val="000000" w:themeColor="text1"/>
                                <w:sz w:val="20"/>
                              </w:rPr>
                            </w:pPr>
                          </w:p>
                          <w:p w14:paraId="5AACA817" w14:textId="77777777" w:rsidR="005F753D" w:rsidRPr="005F753D" w:rsidRDefault="005F753D" w:rsidP="00F715D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8024AE9" id="正方形/長方形 2" o:spid="_x0000_s1033" style="position:absolute;left:0;text-align:left;margin-left:472.25pt;margin-top:3.75pt;width:523.45pt;height:586.5pt;z-index:1009290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" fillcolor="#daeef3 [664]" strokecolor="white [3212]" strokeweight="1.5pt">
                <v:textbox>
                  <w:txbxContent>
                    <w:p w14:paraId="4B1C11BB" w14:textId="77777777" w:rsidR="005F753D" w:rsidRDefault="005F753D" w:rsidP="00F715DC">
                      <w:pPr>
                        <w:pStyle w:val="Web"/>
                        <w:snapToGrid w:val="0"/>
                        <w:spacing w:before="0" w:beforeAutospacing="0" w:after="0" w:afterAutospacing="0"/>
                        <w:ind w:firstLineChars="100" w:firstLine="200"/>
                        <w:rPr>
                          <w:rFonts w:ascii="HG丸ｺﾞｼｯｸM-PRO" w:eastAsia="HG丸ｺﾞｼｯｸM-PRO" w:hAnsi="HG丸ｺﾞｼｯｸM-PRO"/>
                          <w:color w:val="000000" w:themeColor="text1"/>
                          <w:sz w:val="20"/>
                        </w:rPr>
                      </w:pPr>
                    </w:p>
                    <w:p w14:paraId="0F32AA31" w14:textId="77777777" w:rsidR="005F753D" w:rsidRPr="00E448F8" w:rsidRDefault="005F753D" w:rsidP="00A07DC6">
                      <w:pPr>
                        <w:pStyle w:val="Web"/>
                        <w:snapToGrid w:val="0"/>
                        <w:spacing w:beforeLines="25" w:before="90" w:beforeAutospacing="0" w:after="0" w:afterAutospacing="0"/>
                        <w:ind w:firstLineChars="100" w:firstLine="200"/>
                        <w:rPr>
                          <w:rFonts w:ascii="HG丸ｺﾞｼｯｸM-PRO" w:eastAsia="HG丸ｺﾞｼｯｸM-PRO" w:hAnsi="HG丸ｺﾞｼｯｸM-PRO"/>
                          <w:color w:val="000000" w:themeColor="text1"/>
                          <w:sz w:val="20"/>
                        </w:rPr>
                      </w:pPr>
                    </w:p>
                    <w:p w14:paraId="5AACA817" w14:textId="77777777" w:rsidR="005F753D" w:rsidRPr="005F753D" w:rsidRDefault="005F753D" w:rsidP="00F715DC">
                      <w:pPr>
                        <w:jc w:val="center"/>
                      </w:pPr>
                    </w:p>
                  </w:txbxContent>
                </v:textbox>
                <w10:wrap anchorx="margin"/>
              </v:rect>
            </w:pict>
          </mc:Fallback>
        </mc:AlternateContent>
      </w:r>
    </w:p>
    <w:p w14:paraId="6817BCA6" w14:textId="5B2C5B37" w:rsidR="00496225" w:rsidRDefault="00140E9E">
      <w:r>
        <w:rPr>
          <w:noProof/>
        </w:rPr>
        <mc:AlternateContent>
          <mc:Choice Requires="wps">
            <w:drawing>
              <wp:anchor distT="0" distB="0" distL="114300" distR="114300" simplePos="0" relativeHeight="10094953" behindDoc="0" locked="0" layoutInCell="1" allowOverlap="1" wp14:anchorId="676E5C9A" wp14:editId="34141F84">
                <wp:simplePos x="0" y="0"/>
                <wp:positionH relativeFrom="column">
                  <wp:posOffset>66675</wp:posOffset>
                </wp:positionH>
                <wp:positionV relativeFrom="paragraph">
                  <wp:posOffset>194755</wp:posOffset>
                </wp:positionV>
                <wp:extent cx="6457950" cy="3209925"/>
                <wp:effectExtent l="38100" t="38100" r="95250" b="104775"/>
                <wp:wrapNone/>
                <wp:docPr id="420984928" name="正方形/長方形 9"/>
                <wp:cNvGraphicFramePr/>
                <a:graphic xmlns:a="http://schemas.openxmlformats.org/drawingml/2006/main">
                  <a:graphicData uri="http://schemas.microsoft.com/office/word/2010/wordprocessingShape">
                    <wps:wsp>
                      <wps:cNvSpPr/>
                      <wps:spPr>
                        <a:xfrm>
                          <a:off x="0" y="0"/>
                          <a:ext cx="6457950" cy="3209925"/>
                        </a:xfrm>
                        <a:prstGeom prst="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6486B6E" w14:textId="2782C8C1" w:rsidR="007C7503" w:rsidRPr="00F317D2" w:rsidRDefault="00E448F8" w:rsidP="00AF2522">
                            <w:pPr>
                              <w:pStyle w:val="Web"/>
                              <w:snapToGrid w:val="0"/>
                              <w:spacing w:before="0" w:beforeAutospacing="0" w:afterLines="50" w:after="180" w:afterAutospacing="0"/>
                              <w:ind w:firstLineChars="100" w:firstLine="220"/>
                              <w:rPr>
                                <w:rFonts w:ascii="HG丸ｺﾞｼｯｸM-PRO" w:eastAsia="HG丸ｺﾞｼｯｸM-PRO" w:hAnsi="HG丸ｺﾞｼｯｸM-PRO"/>
                                <w:color w:val="000000" w:themeColor="text1"/>
                                <w:sz w:val="22"/>
                                <w:szCs w:val="22"/>
                              </w:rPr>
                            </w:pPr>
                            <w:r w:rsidRPr="00F715DC">
                              <w:rPr>
                                <w:rFonts w:ascii="HG丸ｺﾞｼｯｸM-PRO" w:eastAsia="HG丸ｺﾞｼｯｸM-PRO" w:hAnsi="HG丸ｺﾞｼｯｸM-PRO" w:hint="eastAsia"/>
                                <w:color w:val="000000" w:themeColor="text1"/>
                                <w:sz w:val="22"/>
                                <w:szCs w:val="22"/>
                              </w:rPr>
                              <w:t>信用保証協会では、</w:t>
                            </w:r>
                            <w:r w:rsidR="000D3B17" w:rsidRPr="00F317D2">
                              <w:rPr>
                                <w:rFonts w:ascii="HG丸ｺﾞｼｯｸM-PRO" w:eastAsia="HG丸ｺﾞｼｯｸM-PRO" w:hAnsi="HG丸ｺﾞｼｯｸM-PRO" w:hint="eastAsia"/>
                                <w:color w:val="000000" w:themeColor="text1"/>
                                <w:sz w:val="22"/>
                                <w:szCs w:val="22"/>
                              </w:rPr>
                              <w:t>次の</w:t>
                            </w:r>
                            <w:r w:rsidRPr="00F317D2">
                              <w:rPr>
                                <w:rFonts w:ascii="HG丸ｺﾞｼｯｸM-PRO" w:eastAsia="HG丸ｺﾞｼｯｸM-PRO" w:hAnsi="HG丸ｺﾞｼｯｸM-PRO" w:hint="eastAsia"/>
                                <w:color w:val="000000" w:themeColor="text1"/>
                                <w:sz w:val="22"/>
                                <w:szCs w:val="22"/>
                              </w:rPr>
                              <w:t>いずれか</w:t>
                            </w:r>
                            <w:r w:rsidR="00A57ED9" w:rsidRPr="00F317D2">
                              <w:rPr>
                                <w:rFonts w:ascii="HG丸ｺﾞｼｯｸM-PRO" w:eastAsia="HG丸ｺﾞｼｯｸM-PRO" w:hAnsi="HG丸ｺﾞｼｯｸM-PRO" w:hint="eastAsia"/>
                                <w:color w:val="000000" w:themeColor="text1"/>
                                <w:sz w:val="22"/>
                                <w:szCs w:val="22"/>
                              </w:rPr>
                              <w:t>の類型</w:t>
                            </w:r>
                            <w:r w:rsidRPr="00F317D2">
                              <w:rPr>
                                <w:rFonts w:ascii="HG丸ｺﾞｼｯｸM-PRO" w:eastAsia="HG丸ｺﾞｼｯｸM-PRO" w:hAnsi="HG丸ｺﾞｼｯｸM-PRO" w:hint="eastAsia"/>
                                <w:color w:val="000000" w:themeColor="text1"/>
                                <w:sz w:val="22"/>
                                <w:szCs w:val="22"/>
                              </w:rPr>
                              <w:t>に該当する法人の場合、経営者保証を不要とする取扱いをすることができ</w:t>
                            </w:r>
                            <w:r w:rsidR="00F715DC" w:rsidRPr="00F317D2">
                              <w:rPr>
                                <w:rFonts w:ascii="HG丸ｺﾞｼｯｸM-PRO" w:eastAsia="HG丸ｺﾞｼｯｸM-PRO" w:hAnsi="HG丸ｺﾞｼｯｸM-PRO" w:hint="eastAsia"/>
                                <w:color w:val="000000" w:themeColor="text1"/>
                                <w:sz w:val="22"/>
                                <w:szCs w:val="22"/>
                              </w:rPr>
                              <w:t>ます</w:t>
                            </w:r>
                            <w:r w:rsidRPr="00F317D2">
                              <w:rPr>
                                <w:rFonts w:ascii="HG丸ｺﾞｼｯｸM-PRO" w:eastAsia="HG丸ｺﾞｼｯｸM-PRO" w:hAnsi="HG丸ｺﾞｼｯｸM-PRO" w:hint="eastAsia"/>
                                <w:color w:val="000000" w:themeColor="text1"/>
                                <w:sz w:val="22"/>
                                <w:szCs w:val="22"/>
                              </w:rPr>
                              <w:t>。</w:t>
                            </w:r>
                          </w:p>
                          <w:tbl>
                            <w:tblPr>
                              <w:tblStyle w:val="af4"/>
                              <w:tblW w:w="9923" w:type="dxa"/>
                              <w:tblInd w:w="-5" w:type="dxa"/>
                              <w:tblLook w:val="04A0" w:firstRow="1" w:lastRow="0" w:firstColumn="1" w:lastColumn="0" w:noHBand="0" w:noVBand="1"/>
                            </w:tblPr>
                            <w:tblGrid>
                              <w:gridCol w:w="1160"/>
                              <w:gridCol w:w="8763"/>
                            </w:tblGrid>
                            <w:tr w:rsidR="000D3B17" w14:paraId="0C268A47" w14:textId="77777777" w:rsidTr="003640A3">
                              <w:tc>
                                <w:tcPr>
                                  <w:tcW w:w="1160" w:type="dxa"/>
                                </w:tcPr>
                                <w:p w14:paraId="102E8462" w14:textId="37CB1975" w:rsidR="000D3B17" w:rsidRPr="00F317D2" w:rsidRDefault="00A57ED9" w:rsidP="000D3B17">
                                  <w:pPr>
                                    <w:jc w:val="center"/>
                                    <w:rPr>
                                      <w:rFonts w:ascii="HG丸ｺﾞｼｯｸM-PRO" w:eastAsia="HG丸ｺﾞｼｯｸM-PRO" w:hAnsi="HG丸ｺﾞｼｯｸM-PRO"/>
                                      <w:b/>
                                      <w:bCs/>
                                      <w:color w:val="000000" w:themeColor="text1"/>
                                    </w:rPr>
                                  </w:pPr>
                                  <w:r w:rsidRPr="00F317D2">
                                    <w:rPr>
                                      <w:rFonts w:ascii="HG丸ｺﾞｼｯｸM-PRO" w:eastAsia="HG丸ｺﾞｼｯｸM-PRO" w:hAnsi="HG丸ｺﾞｼｯｸM-PRO" w:hint="eastAsia"/>
                                      <w:b/>
                                      <w:bCs/>
                                      <w:color w:val="000000" w:themeColor="text1"/>
                                    </w:rPr>
                                    <w:t>類 型</w:t>
                                  </w:r>
                                </w:p>
                              </w:tc>
                              <w:tc>
                                <w:tcPr>
                                  <w:tcW w:w="8763" w:type="dxa"/>
                                </w:tcPr>
                                <w:p w14:paraId="63996B28" w14:textId="3F79C0AD" w:rsidR="000D3B17" w:rsidRPr="000D3B17" w:rsidRDefault="000D3B17" w:rsidP="000D3B17">
                                  <w:pPr>
                                    <w:jc w:val="center"/>
                                    <w:rPr>
                                      <w:rFonts w:ascii="HG丸ｺﾞｼｯｸM-PRO" w:eastAsia="HG丸ｺﾞｼｯｸM-PRO" w:hAnsi="HG丸ｺﾞｼｯｸM-PRO"/>
                                      <w:b/>
                                      <w:bCs/>
                                      <w:color w:val="000000" w:themeColor="text1"/>
                                    </w:rPr>
                                  </w:pPr>
                                  <w:r w:rsidRPr="00F317D2">
                                    <w:rPr>
                                      <w:rFonts w:ascii="HG丸ｺﾞｼｯｸM-PRO" w:eastAsia="HG丸ｺﾞｼｯｸM-PRO" w:hAnsi="HG丸ｺﾞｼｯｸM-PRO" w:hint="eastAsia"/>
                                      <w:b/>
                                      <w:bCs/>
                                      <w:color w:val="000000" w:themeColor="text1"/>
                                    </w:rPr>
                                    <w:t>要 件</w:t>
                                  </w:r>
                                </w:p>
                              </w:tc>
                            </w:tr>
                            <w:tr w:rsidR="000D3B17" w14:paraId="03A9F299" w14:textId="77777777" w:rsidTr="003640A3">
                              <w:tc>
                                <w:tcPr>
                                  <w:tcW w:w="1160" w:type="dxa"/>
                                </w:tcPr>
                                <w:p w14:paraId="270C4B16" w14:textId="77777777" w:rsid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金融機関</w:t>
                                  </w:r>
                                </w:p>
                                <w:p w14:paraId="3D938555" w14:textId="526FD35C" w:rsidR="000D3B17" w:rsidRP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連携型</w:t>
                                  </w:r>
                                </w:p>
                              </w:tc>
                              <w:tc>
                                <w:tcPr>
                                  <w:tcW w:w="8763" w:type="dxa"/>
                                </w:tcPr>
                                <w:p w14:paraId="65480924" w14:textId="66EE0B2F" w:rsidR="000D3B17"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①</w:t>
                                  </w:r>
                                  <w:r w:rsidR="003640A3">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申込</w:t>
                                  </w:r>
                                  <w:r w:rsidRPr="00F715DC">
                                    <w:rPr>
                                      <w:rFonts w:ascii="HG丸ｺﾞｼｯｸM-PRO" w:eastAsia="HG丸ｺﾞｼｯｸM-PRO" w:hAnsi="HG丸ｺﾞｼｯｸM-PRO" w:hint="eastAsia"/>
                                      <w:color w:val="000000" w:themeColor="text1"/>
                                      <w:sz w:val="22"/>
                                      <w:szCs w:val="22"/>
                                    </w:rPr>
                                    <w:t>金融機関</w:t>
                                  </w:r>
                                  <w:r>
                                    <w:rPr>
                                      <w:rFonts w:ascii="HG丸ｺﾞｼｯｸM-PRO" w:eastAsia="HG丸ｺﾞｼｯｸM-PRO" w:hAnsi="HG丸ｺﾞｼｯｸM-PRO" w:hint="eastAsia"/>
                                      <w:color w:val="000000" w:themeColor="text1"/>
                                      <w:sz w:val="22"/>
                                      <w:szCs w:val="22"/>
                                    </w:rPr>
                                    <w:t>において</w:t>
                                  </w:r>
                                  <w:r w:rsidRPr="00F715DC">
                                    <w:rPr>
                                      <w:rFonts w:ascii="HG丸ｺﾞｼｯｸM-PRO" w:eastAsia="HG丸ｺﾞｼｯｸM-PRO" w:hAnsi="HG丸ｺﾞｼｯｸM-PRO" w:hint="eastAsia"/>
                                      <w:color w:val="000000" w:themeColor="text1"/>
                                      <w:sz w:val="22"/>
                                      <w:szCs w:val="22"/>
                                    </w:rPr>
                                    <w:t>、信用保証</w:t>
                                  </w:r>
                                  <w:r>
                                    <w:rPr>
                                      <w:rFonts w:ascii="HG丸ｺﾞｼｯｸM-PRO" w:eastAsia="HG丸ｺﾞｼｯｸM-PRO" w:hAnsi="HG丸ｺﾞｼｯｸM-PRO" w:hint="eastAsia"/>
                                      <w:color w:val="000000" w:themeColor="text1"/>
                                      <w:sz w:val="22"/>
                                      <w:szCs w:val="22"/>
                                    </w:rPr>
                                    <w:t>協会</w:t>
                                  </w:r>
                                  <w:r w:rsidRPr="00F715DC">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保証を付さない、</w:t>
                                  </w:r>
                                  <w:r w:rsidRPr="00F715DC">
                                    <w:rPr>
                                      <w:rFonts w:ascii="HG丸ｺﾞｼｯｸM-PRO" w:eastAsia="HG丸ｺﾞｼｯｸM-PRO" w:hAnsi="HG丸ｺﾞｼｯｸM-PRO" w:hint="eastAsia"/>
                                      <w:color w:val="000000" w:themeColor="text1"/>
                                      <w:sz w:val="22"/>
                                      <w:szCs w:val="22"/>
                                    </w:rPr>
                                    <w:t>経営者保証を不要とし、</w:t>
                                  </w:r>
                                  <w:r>
                                    <w:rPr>
                                      <w:rFonts w:ascii="HG丸ｺﾞｼｯｸM-PRO" w:eastAsia="HG丸ｺﾞｼｯｸM-PRO" w:hAnsi="HG丸ｺﾞｼｯｸM-PRO" w:hint="eastAsia"/>
                                      <w:color w:val="000000" w:themeColor="text1"/>
                                      <w:sz w:val="22"/>
                                      <w:szCs w:val="22"/>
                                    </w:rPr>
                                    <w:t>かつ</w:t>
                                  </w:r>
                                  <w:r w:rsidRPr="00F715DC">
                                    <w:rPr>
                                      <w:rFonts w:ascii="HG丸ｺﾞｼｯｸM-PRO" w:eastAsia="HG丸ｺﾞｼｯｸM-PRO" w:hAnsi="HG丸ｺﾞｼｯｸM-PRO" w:hint="eastAsia"/>
                                      <w:color w:val="000000" w:themeColor="text1"/>
                                      <w:sz w:val="22"/>
                                      <w:szCs w:val="22"/>
                                    </w:rPr>
                                    <w:t>担保による保全</w:t>
                                  </w:r>
                                  <w:r>
                                    <w:rPr>
                                      <w:rFonts w:ascii="HG丸ｺﾞｼｯｸM-PRO" w:eastAsia="HG丸ｺﾞｼｯｸM-PRO" w:hAnsi="HG丸ｺﾞｼｯｸM-PRO" w:hint="eastAsia"/>
                                      <w:color w:val="000000" w:themeColor="text1"/>
                                      <w:sz w:val="22"/>
                                      <w:szCs w:val="22"/>
                                    </w:rPr>
                                    <w:t>がない融資残高</w:t>
                                  </w:r>
                                  <w:r w:rsidRPr="00F715DC">
                                    <w:rPr>
                                      <w:rFonts w:ascii="HG丸ｺﾞｼｯｸM-PRO" w:eastAsia="HG丸ｺﾞｼｯｸM-PRO" w:hAnsi="HG丸ｺﾞｼｯｸM-PRO" w:hint="eastAsia"/>
                                      <w:color w:val="000000" w:themeColor="text1"/>
                                      <w:sz w:val="22"/>
                                      <w:szCs w:val="22"/>
                                    </w:rPr>
                                    <w:t>がある</w:t>
                                  </w:r>
                                  <w:r>
                                    <w:rPr>
                                      <w:rFonts w:ascii="HG丸ｺﾞｼｯｸM-PRO" w:eastAsia="HG丸ｺﾞｼｯｸM-PRO" w:hAnsi="HG丸ｺﾞｼｯｸM-PRO" w:hint="eastAsia"/>
                                      <w:color w:val="000000" w:themeColor="text1"/>
                                      <w:sz w:val="22"/>
                                      <w:szCs w:val="22"/>
                                    </w:rPr>
                                    <w:t>（もしくは同じタイミングで上記と同内容の融資を行う）。</w:t>
                                  </w:r>
                                </w:p>
                                <w:p w14:paraId="46AF0AC7" w14:textId="2F9FC8D7" w:rsidR="000D3B17" w:rsidRPr="00F317D2"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「直近の決算において債務超過でない」かつ「直近</w:t>
                                  </w:r>
                                  <w:r w:rsidR="006D34D0" w:rsidRPr="00F317D2">
                                    <w:rPr>
                                      <w:rFonts w:ascii="HG丸ｺﾞｼｯｸM-PRO" w:eastAsia="HG丸ｺﾞｼｯｸM-PRO" w:hAnsi="HG丸ｺﾞｼｯｸM-PRO" w:hint="eastAsia"/>
                                      <w:color w:val="000000" w:themeColor="text1"/>
                                      <w:sz w:val="22"/>
                                      <w:szCs w:val="22"/>
                                    </w:rPr>
                                    <w:t>２</w:t>
                                  </w:r>
                                  <w:r w:rsidRPr="00F317D2">
                                    <w:rPr>
                                      <w:rFonts w:ascii="HG丸ｺﾞｼｯｸM-PRO" w:eastAsia="HG丸ｺﾞｼｯｸM-PRO" w:hAnsi="HG丸ｺﾞｼｯｸM-PRO" w:hint="eastAsia"/>
                                      <w:color w:val="000000" w:themeColor="text1"/>
                                      <w:sz w:val="22"/>
                                      <w:szCs w:val="22"/>
                                    </w:rPr>
                                    <w:t>期連続で減価償却前経常利益が赤字でない」。</w:t>
                                  </w:r>
                                </w:p>
                                <w:p w14:paraId="402226CD" w14:textId="4CE6D97F" w:rsidR="000D3B17"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③</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法人と経営者との一体性解消が図られてい</w:t>
                                  </w:r>
                                  <w:r>
                                    <w:rPr>
                                      <w:rFonts w:ascii="HG丸ｺﾞｼｯｸM-PRO" w:eastAsia="HG丸ｺﾞｼｯｸM-PRO" w:hAnsi="HG丸ｺﾞｼｯｸM-PRO" w:hint="eastAsia"/>
                                      <w:color w:val="000000" w:themeColor="text1"/>
                                      <w:sz w:val="22"/>
                                      <w:szCs w:val="22"/>
                                    </w:rPr>
                                    <w:t xml:space="preserve">ることを申込金融機関が確認している。　</w:t>
                                  </w:r>
                                </w:p>
                                <w:p w14:paraId="5F6EE8EA" w14:textId="133B50FF" w:rsidR="000D3B17" w:rsidRPr="000D3B17" w:rsidRDefault="000D3B17" w:rsidP="00B95C9C">
                                  <w:pPr>
                                    <w:pStyle w:val="Web"/>
                                    <w:snapToGrid w:val="0"/>
                                    <w:spacing w:beforeLines="50" w:before="180" w:beforeAutospacing="0" w:after="0" w:afterAutospacing="0"/>
                                    <w:ind w:left="220" w:hangingChars="100" w:hanging="220"/>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2"/>
                                      <w:szCs w:val="22"/>
                                    </w:rPr>
                                    <w:t>など</w:t>
                                  </w:r>
                                </w:p>
                              </w:tc>
                            </w:tr>
                            <w:tr w:rsidR="000D3B17" w14:paraId="4DD12BAF" w14:textId="77777777" w:rsidTr="003640A3">
                              <w:tc>
                                <w:tcPr>
                                  <w:tcW w:w="1160" w:type="dxa"/>
                                </w:tcPr>
                                <w:p w14:paraId="29CC8571" w14:textId="415C3BF1" w:rsidR="000D3B17" w:rsidRPr="000D3B17" w:rsidRDefault="000D3B17" w:rsidP="003640A3">
                                  <w:pPr>
                                    <w:rPr>
                                      <w:rFonts w:ascii="HG丸ｺﾞｼｯｸM-PRO" w:eastAsia="HG丸ｺﾞｼｯｸM-PRO" w:hAnsi="HG丸ｺﾞｼｯｸM-PRO"/>
                                      <w:color w:val="000000" w:themeColor="text1"/>
                                    </w:rPr>
                                  </w:pPr>
                                  <w:r w:rsidRPr="003640A3">
                                    <w:rPr>
                                      <w:rFonts w:ascii="HG丸ｺﾞｼｯｸM-PRO" w:eastAsia="HG丸ｺﾞｼｯｸM-PRO" w:hAnsi="HG丸ｺﾞｼｯｸM-PRO" w:hint="eastAsia"/>
                                      <w:color w:val="000000" w:themeColor="text1"/>
                                      <w:w w:val="90"/>
                                      <w:kern w:val="0"/>
                                      <w:fitText w:val="945" w:id="-1125935872"/>
                                    </w:rPr>
                                    <w:t>財務要件型</w:t>
                                  </w:r>
                                </w:p>
                              </w:tc>
                              <w:tc>
                                <w:tcPr>
                                  <w:tcW w:w="8763" w:type="dxa"/>
                                </w:tcPr>
                                <w:p w14:paraId="2627F9D3" w14:textId="759925A8" w:rsidR="000D3B17" w:rsidRPr="000D3B17" w:rsidRDefault="000D3B17" w:rsidP="000D3B17">
                                  <w:pPr>
                                    <w:pStyle w:val="Web"/>
                                    <w:snapToGrid w:val="0"/>
                                    <w:spacing w:before="0" w:beforeAutospacing="0" w:after="0" w:afterAutospacing="0"/>
                                    <w:rPr>
                                      <w:rFonts w:ascii="HG丸ｺﾞｼｯｸM-PRO" w:eastAsia="HG丸ｺﾞｼｯｸM-PRO" w:hAnsi="HG丸ｺﾞｼｯｸM-PRO"/>
                                      <w:color w:val="000000" w:themeColor="text1"/>
                                    </w:rPr>
                                  </w:pPr>
                                  <w:r w:rsidRPr="00F715DC">
                                    <w:rPr>
                                      <w:rFonts w:ascii="HG丸ｺﾞｼｯｸM-PRO" w:eastAsia="HG丸ｺﾞｼｯｸM-PRO" w:hAnsi="HG丸ｺﾞｼｯｸM-PRO" w:hint="eastAsia"/>
                                      <w:color w:val="000000" w:themeColor="text1"/>
                                      <w:sz w:val="22"/>
                                      <w:szCs w:val="22"/>
                                    </w:rPr>
                                    <w:t>直近決算期において</w:t>
                                  </w:r>
                                  <w:r>
                                    <w:rPr>
                                      <w:rFonts w:ascii="HG丸ｺﾞｼｯｸM-PRO" w:eastAsia="HG丸ｺﾞｼｯｸM-PRO" w:hAnsi="HG丸ｺﾞｼｯｸM-PRO" w:hint="eastAsia"/>
                                      <w:color w:val="000000" w:themeColor="text1"/>
                                      <w:sz w:val="22"/>
                                      <w:szCs w:val="22"/>
                                    </w:rPr>
                                    <w:t>一定</w:t>
                                  </w:r>
                                  <w:r w:rsidRPr="00F715DC">
                                    <w:rPr>
                                      <w:rFonts w:ascii="HG丸ｺﾞｼｯｸM-PRO" w:eastAsia="HG丸ｺﾞｼｯｸM-PRO" w:hAnsi="HG丸ｺﾞｼｯｸM-PRO" w:hint="eastAsia"/>
                                      <w:color w:val="000000" w:themeColor="text1"/>
                                      <w:sz w:val="22"/>
                                      <w:szCs w:val="22"/>
                                    </w:rPr>
                                    <w:t>の財務要件を満たしている。</w:t>
                                  </w:r>
                                </w:p>
                              </w:tc>
                            </w:tr>
                            <w:tr w:rsidR="000D3B17" w14:paraId="578C6D46" w14:textId="77777777" w:rsidTr="003640A3">
                              <w:tc>
                                <w:tcPr>
                                  <w:tcW w:w="1160" w:type="dxa"/>
                                </w:tcPr>
                                <w:p w14:paraId="6C85C644" w14:textId="0CB9700F" w:rsidR="000D3B17" w:rsidRPr="000D3B17" w:rsidRDefault="000D3B17" w:rsidP="003640A3">
                                  <w:pPr>
                                    <w:rPr>
                                      <w:rFonts w:ascii="HG丸ｺﾞｼｯｸM-PRO" w:eastAsia="HG丸ｺﾞｼｯｸM-PRO" w:hAnsi="HG丸ｺﾞｼｯｸM-PRO"/>
                                      <w:color w:val="000000" w:themeColor="text1"/>
                                    </w:rPr>
                                  </w:pPr>
                                  <w:r w:rsidRPr="003640A3">
                                    <w:rPr>
                                      <w:rFonts w:ascii="HG丸ｺﾞｼｯｸM-PRO" w:eastAsia="HG丸ｺﾞｼｯｸM-PRO" w:hAnsi="HG丸ｺﾞｼｯｸM-PRO" w:hint="eastAsia"/>
                                      <w:color w:val="000000" w:themeColor="text1"/>
                                      <w:w w:val="90"/>
                                      <w:kern w:val="0"/>
                                      <w:fitText w:val="945" w:id="-1125935871"/>
                                    </w:rPr>
                                    <w:t>担保充足型</w:t>
                                  </w:r>
                                </w:p>
                              </w:tc>
                              <w:tc>
                                <w:tcPr>
                                  <w:tcW w:w="8763" w:type="dxa"/>
                                </w:tcPr>
                                <w:p w14:paraId="63141BE8" w14:textId="55D699E4" w:rsidR="000D3B17" w:rsidRPr="000D3B17" w:rsidRDefault="000D3B17" w:rsidP="000D3B17">
                                  <w:pPr>
                                    <w:pStyle w:val="Web"/>
                                    <w:snapToGrid w:val="0"/>
                                    <w:spacing w:before="0" w:beforeAutospacing="0" w:after="0" w:afterAutospacing="0"/>
                                    <w:rPr>
                                      <w:rFonts w:ascii="HG丸ｺﾞｼｯｸM-PRO" w:eastAsia="HG丸ｺﾞｼｯｸM-PRO" w:hAnsi="HG丸ｺﾞｼｯｸM-PRO"/>
                                      <w:color w:val="000000" w:themeColor="text1"/>
                                    </w:rPr>
                                  </w:pPr>
                                  <w:r w:rsidRPr="0038475D">
                                    <w:rPr>
                                      <w:rFonts w:ascii="HG丸ｺﾞｼｯｸM-PRO" w:eastAsia="HG丸ｺﾞｼｯｸM-PRO" w:hAnsi="HG丸ｺﾞｼｯｸM-PRO"/>
                                      <w:color w:val="000000" w:themeColor="text1"/>
                                      <w:sz w:val="22"/>
                                      <w:szCs w:val="22"/>
                                    </w:rPr>
                                    <w:t>法人又は経営者</w:t>
                                  </w:r>
                                  <w:r w:rsidRPr="00F715DC">
                                    <w:rPr>
                                      <w:rFonts w:ascii="HG丸ｺﾞｼｯｸM-PRO" w:eastAsia="HG丸ｺﾞｼｯｸM-PRO" w:hAnsi="HG丸ｺﾞｼｯｸM-PRO" w:hint="eastAsia"/>
                                      <w:color w:val="000000" w:themeColor="text1"/>
                                      <w:sz w:val="22"/>
                                      <w:szCs w:val="22"/>
                                    </w:rPr>
                                    <w:t>が所有する不動産の担保提供があり、十分な保全が図られている。</w:t>
                                  </w:r>
                                </w:p>
                              </w:tc>
                            </w:tr>
                            <w:tr w:rsidR="000D3B17" w14:paraId="3D4361C4" w14:textId="77777777" w:rsidTr="003640A3">
                              <w:tc>
                                <w:tcPr>
                                  <w:tcW w:w="1160" w:type="dxa"/>
                                </w:tcPr>
                                <w:p w14:paraId="4D854081" w14:textId="0183EBE3" w:rsid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その他</w:t>
                                  </w:r>
                                </w:p>
                              </w:tc>
                              <w:tc>
                                <w:tcPr>
                                  <w:tcW w:w="8763" w:type="dxa"/>
                                </w:tcPr>
                                <w:p w14:paraId="0C0880D7" w14:textId="4742FFD7" w:rsidR="000D3B17" w:rsidRPr="000D3B17" w:rsidRDefault="000D3B17" w:rsidP="000D3B17">
                                  <w:pPr>
                                    <w:rPr>
                                      <w:rFonts w:ascii="HG丸ｺﾞｼｯｸM-PRO" w:eastAsia="HG丸ｺﾞｼｯｸM-PRO" w:hAnsi="HG丸ｺﾞｼｯｸM-PRO"/>
                                      <w:color w:val="000000" w:themeColor="text1"/>
                                    </w:rPr>
                                  </w:pPr>
                                  <w:r w:rsidRPr="000D3B17">
                                    <w:rPr>
                                      <w:rFonts w:ascii="HG丸ｺﾞｼｯｸM-PRO" w:eastAsia="HG丸ｺﾞｼｯｸM-PRO" w:hAnsi="HG丸ｺﾞｼｯｸM-PRO" w:hint="eastAsia"/>
                                      <w:color w:val="000000" w:themeColor="text1"/>
                                    </w:rPr>
                                    <w:t>個別の事案において、経営者保証を不要として取り扱うことが適切かつ合理的であると認められること。</w:t>
                                  </w:r>
                                </w:p>
                              </w:tc>
                            </w:tr>
                          </w:tbl>
                          <w:p w14:paraId="33AC4FF3" w14:textId="77777777" w:rsidR="00E448F8" w:rsidRPr="00F715DC" w:rsidRDefault="00E448F8" w:rsidP="00F715DC">
                            <w:pPr>
                              <w:jc w:val="center"/>
                              <w:rPr>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6E5C9A" id="正方形/長方形 9" o:spid="_x0000_s1034" style="position:absolute;left:0;text-align:left;margin-left:5.25pt;margin-top:15.35pt;width:508.5pt;height:252.75pt;z-index:100949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" fillcolor="#eaf1dd [662]" stroked="f" strokeweight="2pt">
                <v:shadow on="t" color="black" opacity="26214f" origin="-.5,-.5" offset=".74836mm,.74836mm"/>
                <v:textbox>
                  <w:txbxContent>
                    <w:p w14:paraId="16486B6E" w14:textId="2782C8C1" w:rsidR="007C7503" w:rsidRPr="00F317D2" w:rsidRDefault="00E448F8" w:rsidP="00AF2522">
                      <w:pPr>
                        <w:pStyle w:val="Web"/>
                        <w:snapToGrid w:val="0"/>
                        <w:spacing w:before="0" w:beforeAutospacing="0" w:afterLines="50" w:after="180" w:afterAutospacing="0"/>
                        <w:ind w:firstLineChars="100" w:firstLine="220"/>
                        <w:rPr>
                          <w:rFonts w:ascii="HG丸ｺﾞｼｯｸM-PRO" w:eastAsia="HG丸ｺﾞｼｯｸM-PRO" w:hAnsi="HG丸ｺﾞｼｯｸM-PRO"/>
                          <w:color w:val="000000" w:themeColor="text1"/>
                          <w:sz w:val="22"/>
                          <w:szCs w:val="22"/>
                        </w:rPr>
                      </w:pPr>
                      <w:r w:rsidRPr="00F715DC">
                        <w:rPr>
                          <w:rFonts w:ascii="HG丸ｺﾞｼｯｸM-PRO" w:eastAsia="HG丸ｺﾞｼｯｸM-PRO" w:hAnsi="HG丸ｺﾞｼｯｸM-PRO" w:hint="eastAsia"/>
                          <w:color w:val="000000" w:themeColor="text1"/>
                          <w:sz w:val="22"/>
                          <w:szCs w:val="22"/>
                        </w:rPr>
                        <w:t>信用保証協会では、</w:t>
                      </w:r>
                      <w:r w:rsidR="000D3B17" w:rsidRPr="00F317D2">
                        <w:rPr>
                          <w:rFonts w:ascii="HG丸ｺﾞｼｯｸM-PRO" w:eastAsia="HG丸ｺﾞｼｯｸM-PRO" w:hAnsi="HG丸ｺﾞｼｯｸM-PRO" w:hint="eastAsia"/>
                          <w:color w:val="000000" w:themeColor="text1"/>
                          <w:sz w:val="22"/>
                          <w:szCs w:val="22"/>
                        </w:rPr>
                        <w:t>次の</w:t>
                      </w:r>
                      <w:r w:rsidRPr="00F317D2">
                        <w:rPr>
                          <w:rFonts w:ascii="HG丸ｺﾞｼｯｸM-PRO" w:eastAsia="HG丸ｺﾞｼｯｸM-PRO" w:hAnsi="HG丸ｺﾞｼｯｸM-PRO" w:hint="eastAsia"/>
                          <w:color w:val="000000" w:themeColor="text1"/>
                          <w:sz w:val="22"/>
                          <w:szCs w:val="22"/>
                        </w:rPr>
                        <w:t>いずれか</w:t>
                      </w:r>
                      <w:r w:rsidR="00A57ED9" w:rsidRPr="00F317D2">
                        <w:rPr>
                          <w:rFonts w:ascii="HG丸ｺﾞｼｯｸM-PRO" w:eastAsia="HG丸ｺﾞｼｯｸM-PRO" w:hAnsi="HG丸ｺﾞｼｯｸM-PRO" w:hint="eastAsia"/>
                          <w:color w:val="000000" w:themeColor="text1"/>
                          <w:sz w:val="22"/>
                          <w:szCs w:val="22"/>
                        </w:rPr>
                        <w:t>の類型</w:t>
                      </w:r>
                      <w:r w:rsidRPr="00F317D2">
                        <w:rPr>
                          <w:rFonts w:ascii="HG丸ｺﾞｼｯｸM-PRO" w:eastAsia="HG丸ｺﾞｼｯｸM-PRO" w:hAnsi="HG丸ｺﾞｼｯｸM-PRO" w:hint="eastAsia"/>
                          <w:color w:val="000000" w:themeColor="text1"/>
                          <w:sz w:val="22"/>
                          <w:szCs w:val="22"/>
                        </w:rPr>
                        <w:t>に該当する法人の場合、経営者保証を不要とする取扱いをすることができ</w:t>
                      </w:r>
                      <w:r w:rsidR="00F715DC" w:rsidRPr="00F317D2">
                        <w:rPr>
                          <w:rFonts w:ascii="HG丸ｺﾞｼｯｸM-PRO" w:eastAsia="HG丸ｺﾞｼｯｸM-PRO" w:hAnsi="HG丸ｺﾞｼｯｸM-PRO" w:hint="eastAsia"/>
                          <w:color w:val="000000" w:themeColor="text1"/>
                          <w:sz w:val="22"/>
                          <w:szCs w:val="22"/>
                        </w:rPr>
                        <w:t>ます</w:t>
                      </w:r>
                      <w:r w:rsidRPr="00F317D2">
                        <w:rPr>
                          <w:rFonts w:ascii="HG丸ｺﾞｼｯｸM-PRO" w:eastAsia="HG丸ｺﾞｼｯｸM-PRO" w:hAnsi="HG丸ｺﾞｼｯｸM-PRO" w:hint="eastAsia"/>
                          <w:color w:val="000000" w:themeColor="text1"/>
                          <w:sz w:val="22"/>
                          <w:szCs w:val="22"/>
                        </w:rPr>
                        <w:t>。</w:t>
                      </w:r>
                    </w:p>
                    <w:tbl>
                      <w:tblPr>
                        <w:tblStyle w:val="af4"/>
                        <w:tblW w:w="9923" w:type="dxa"/>
                        <w:tblInd w:w="-5" w:type="dxa"/>
                        <w:tblLook w:val="04A0" w:firstRow="1" w:lastRow="0" w:firstColumn="1" w:lastColumn="0" w:noHBand="0" w:noVBand="1"/>
                      </w:tblPr>
                      <w:tblGrid>
                        <w:gridCol w:w="1160"/>
                        <w:gridCol w:w="8763"/>
                      </w:tblGrid>
                      <w:tr w:rsidR="000D3B17" w14:paraId="0C268A47" w14:textId="77777777" w:rsidTr="003640A3">
                        <w:tc>
                          <w:tcPr>
                            <w:tcW w:w="1160" w:type="dxa"/>
                          </w:tcPr>
                          <w:p w14:paraId="102E8462" w14:textId="37CB1975" w:rsidR="000D3B17" w:rsidRPr="00F317D2" w:rsidRDefault="00A57ED9" w:rsidP="000D3B17">
                            <w:pPr>
                              <w:jc w:val="center"/>
                              <w:rPr>
                                <w:rFonts w:ascii="HG丸ｺﾞｼｯｸM-PRO" w:eastAsia="HG丸ｺﾞｼｯｸM-PRO" w:hAnsi="HG丸ｺﾞｼｯｸM-PRO"/>
                                <w:b/>
                                <w:bCs/>
                                <w:color w:val="000000" w:themeColor="text1"/>
                              </w:rPr>
                            </w:pPr>
                            <w:r w:rsidRPr="00F317D2">
                              <w:rPr>
                                <w:rFonts w:ascii="HG丸ｺﾞｼｯｸM-PRO" w:eastAsia="HG丸ｺﾞｼｯｸM-PRO" w:hAnsi="HG丸ｺﾞｼｯｸM-PRO" w:hint="eastAsia"/>
                                <w:b/>
                                <w:bCs/>
                                <w:color w:val="000000" w:themeColor="text1"/>
                              </w:rPr>
                              <w:t>類 型</w:t>
                            </w:r>
                          </w:p>
                        </w:tc>
                        <w:tc>
                          <w:tcPr>
                            <w:tcW w:w="8763" w:type="dxa"/>
                          </w:tcPr>
                          <w:p w14:paraId="63996B28" w14:textId="3F79C0AD" w:rsidR="000D3B17" w:rsidRPr="000D3B17" w:rsidRDefault="000D3B17" w:rsidP="000D3B17">
                            <w:pPr>
                              <w:jc w:val="center"/>
                              <w:rPr>
                                <w:rFonts w:ascii="HG丸ｺﾞｼｯｸM-PRO" w:eastAsia="HG丸ｺﾞｼｯｸM-PRO" w:hAnsi="HG丸ｺﾞｼｯｸM-PRO"/>
                                <w:b/>
                                <w:bCs/>
                                <w:color w:val="000000" w:themeColor="text1"/>
                              </w:rPr>
                            </w:pPr>
                            <w:r w:rsidRPr="00F317D2">
                              <w:rPr>
                                <w:rFonts w:ascii="HG丸ｺﾞｼｯｸM-PRO" w:eastAsia="HG丸ｺﾞｼｯｸM-PRO" w:hAnsi="HG丸ｺﾞｼｯｸM-PRO" w:hint="eastAsia"/>
                                <w:b/>
                                <w:bCs/>
                                <w:color w:val="000000" w:themeColor="text1"/>
                              </w:rPr>
                              <w:t>要 件</w:t>
                            </w:r>
                          </w:p>
                        </w:tc>
                      </w:tr>
                      <w:tr w:rsidR="000D3B17" w14:paraId="03A9F299" w14:textId="77777777" w:rsidTr="003640A3">
                        <w:tc>
                          <w:tcPr>
                            <w:tcW w:w="1160" w:type="dxa"/>
                          </w:tcPr>
                          <w:p w14:paraId="270C4B16" w14:textId="77777777" w:rsid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金融機関</w:t>
                            </w:r>
                          </w:p>
                          <w:p w14:paraId="3D938555" w14:textId="526FD35C" w:rsidR="000D3B17" w:rsidRP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連携型</w:t>
                            </w:r>
                          </w:p>
                        </w:tc>
                        <w:tc>
                          <w:tcPr>
                            <w:tcW w:w="8763" w:type="dxa"/>
                          </w:tcPr>
                          <w:p w14:paraId="65480924" w14:textId="66EE0B2F" w:rsidR="000D3B17"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Pr>
                                <w:rFonts w:ascii="HG丸ｺﾞｼｯｸM-PRO" w:eastAsia="HG丸ｺﾞｼｯｸM-PRO" w:hAnsi="HG丸ｺﾞｼｯｸM-PRO" w:hint="eastAsia"/>
                                <w:color w:val="000000" w:themeColor="text1"/>
                                <w:sz w:val="22"/>
                                <w:szCs w:val="22"/>
                              </w:rPr>
                              <w:t>①</w:t>
                            </w:r>
                            <w:r w:rsidR="003640A3">
                              <w:rPr>
                                <w:rFonts w:ascii="HG丸ｺﾞｼｯｸM-PRO" w:eastAsia="HG丸ｺﾞｼｯｸM-PRO" w:hAnsi="HG丸ｺﾞｼｯｸM-PRO" w:hint="eastAsia"/>
                                <w:color w:val="000000" w:themeColor="text1"/>
                                <w:sz w:val="22"/>
                                <w:szCs w:val="22"/>
                              </w:rPr>
                              <w:t xml:space="preserve"> </w:t>
                            </w:r>
                            <w:r>
                              <w:rPr>
                                <w:rFonts w:ascii="HG丸ｺﾞｼｯｸM-PRO" w:eastAsia="HG丸ｺﾞｼｯｸM-PRO" w:hAnsi="HG丸ｺﾞｼｯｸM-PRO" w:hint="eastAsia"/>
                                <w:color w:val="000000" w:themeColor="text1"/>
                                <w:sz w:val="22"/>
                                <w:szCs w:val="22"/>
                              </w:rPr>
                              <w:t>申込</w:t>
                            </w:r>
                            <w:r w:rsidRPr="00F715DC">
                              <w:rPr>
                                <w:rFonts w:ascii="HG丸ｺﾞｼｯｸM-PRO" w:eastAsia="HG丸ｺﾞｼｯｸM-PRO" w:hAnsi="HG丸ｺﾞｼｯｸM-PRO" w:hint="eastAsia"/>
                                <w:color w:val="000000" w:themeColor="text1"/>
                                <w:sz w:val="22"/>
                                <w:szCs w:val="22"/>
                              </w:rPr>
                              <w:t>金融機関</w:t>
                            </w:r>
                            <w:r>
                              <w:rPr>
                                <w:rFonts w:ascii="HG丸ｺﾞｼｯｸM-PRO" w:eastAsia="HG丸ｺﾞｼｯｸM-PRO" w:hAnsi="HG丸ｺﾞｼｯｸM-PRO" w:hint="eastAsia"/>
                                <w:color w:val="000000" w:themeColor="text1"/>
                                <w:sz w:val="22"/>
                                <w:szCs w:val="22"/>
                              </w:rPr>
                              <w:t>において</w:t>
                            </w:r>
                            <w:r w:rsidRPr="00F715DC">
                              <w:rPr>
                                <w:rFonts w:ascii="HG丸ｺﾞｼｯｸM-PRO" w:eastAsia="HG丸ｺﾞｼｯｸM-PRO" w:hAnsi="HG丸ｺﾞｼｯｸM-PRO" w:hint="eastAsia"/>
                                <w:color w:val="000000" w:themeColor="text1"/>
                                <w:sz w:val="22"/>
                                <w:szCs w:val="22"/>
                              </w:rPr>
                              <w:t>、信用保証</w:t>
                            </w:r>
                            <w:r>
                              <w:rPr>
                                <w:rFonts w:ascii="HG丸ｺﾞｼｯｸM-PRO" w:eastAsia="HG丸ｺﾞｼｯｸM-PRO" w:hAnsi="HG丸ｺﾞｼｯｸM-PRO" w:hint="eastAsia"/>
                                <w:color w:val="000000" w:themeColor="text1"/>
                                <w:sz w:val="22"/>
                                <w:szCs w:val="22"/>
                              </w:rPr>
                              <w:t>協会</w:t>
                            </w:r>
                            <w:r w:rsidRPr="00F715DC">
                              <w:rPr>
                                <w:rFonts w:ascii="HG丸ｺﾞｼｯｸM-PRO" w:eastAsia="HG丸ｺﾞｼｯｸM-PRO" w:hAnsi="HG丸ｺﾞｼｯｸM-PRO" w:hint="eastAsia"/>
                                <w:color w:val="000000" w:themeColor="text1"/>
                                <w:sz w:val="22"/>
                                <w:szCs w:val="22"/>
                              </w:rPr>
                              <w:t>の</w:t>
                            </w:r>
                            <w:r>
                              <w:rPr>
                                <w:rFonts w:ascii="HG丸ｺﾞｼｯｸM-PRO" w:eastAsia="HG丸ｺﾞｼｯｸM-PRO" w:hAnsi="HG丸ｺﾞｼｯｸM-PRO" w:hint="eastAsia"/>
                                <w:color w:val="000000" w:themeColor="text1"/>
                                <w:sz w:val="22"/>
                                <w:szCs w:val="22"/>
                              </w:rPr>
                              <w:t>保証を付さない、</w:t>
                            </w:r>
                            <w:r w:rsidRPr="00F715DC">
                              <w:rPr>
                                <w:rFonts w:ascii="HG丸ｺﾞｼｯｸM-PRO" w:eastAsia="HG丸ｺﾞｼｯｸM-PRO" w:hAnsi="HG丸ｺﾞｼｯｸM-PRO" w:hint="eastAsia"/>
                                <w:color w:val="000000" w:themeColor="text1"/>
                                <w:sz w:val="22"/>
                                <w:szCs w:val="22"/>
                              </w:rPr>
                              <w:t>経営者保証を不要とし、</w:t>
                            </w:r>
                            <w:r>
                              <w:rPr>
                                <w:rFonts w:ascii="HG丸ｺﾞｼｯｸM-PRO" w:eastAsia="HG丸ｺﾞｼｯｸM-PRO" w:hAnsi="HG丸ｺﾞｼｯｸM-PRO" w:hint="eastAsia"/>
                                <w:color w:val="000000" w:themeColor="text1"/>
                                <w:sz w:val="22"/>
                                <w:szCs w:val="22"/>
                              </w:rPr>
                              <w:t>かつ</w:t>
                            </w:r>
                            <w:r w:rsidRPr="00F715DC">
                              <w:rPr>
                                <w:rFonts w:ascii="HG丸ｺﾞｼｯｸM-PRO" w:eastAsia="HG丸ｺﾞｼｯｸM-PRO" w:hAnsi="HG丸ｺﾞｼｯｸM-PRO" w:hint="eastAsia"/>
                                <w:color w:val="000000" w:themeColor="text1"/>
                                <w:sz w:val="22"/>
                                <w:szCs w:val="22"/>
                              </w:rPr>
                              <w:t>担保による保全</w:t>
                            </w:r>
                            <w:r>
                              <w:rPr>
                                <w:rFonts w:ascii="HG丸ｺﾞｼｯｸM-PRO" w:eastAsia="HG丸ｺﾞｼｯｸM-PRO" w:hAnsi="HG丸ｺﾞｼｯｸM-PRO" w:hint="eastAsia"/>
                                <w:color w:val="000000" w:themeColor="text1"/>
                                <w:sz w:val="22"/>
                                <w:szCs w:val="22"/>
                              </w:rPr>
                              <w:t>がない融資残高</w:t>
                            </w:r>
                            <w:r w:rsidRPr="00F715DC">
                              <w:rPr>
                                <w:rFonts w:ascii="HG丸ｺﾞｼｯｸM-PRO" w:eastAsia="HG丸ｺﾞｼｯｸM-PRO" w:hAnsi="HG丸ｺﾞｼｯｸM-PRO" w:hint="eastAsia"/>
                                <w:color w:val="000000" w:themeColor="text1"/>
                                <w:sz w:val="22"/>
                                <w:szCs w:val="22"/>
                              </w:rPr>
                              <w:t>がある</w:t>
                            </w:r>
                            <w:r>
                              <w:rPr>
                                <w:rFonts w:ascii="HG丸ｺﾞｼｯｸM-PRO" w:eastAsia="HG丸ｺﾞｼｯｸM-PRO" w:hAnsi="HG丸ｺﾞｼｯｸM-PRO" w:hint="eastAsia"/>
                                <w:color w:val="000000" w:themeColor="text1"/>
                                <w:sz w:val="22"/>
                                <w:szCs w:val="22"/>
                              </w:rPr>
                              <w:t>（もしくは同じタイミングで上記と同内容の融資を行う）。</w:t>
                            </w:r>
                          </w:p>
                          <w:p w14:paraId="46AF0AC7" w14:textId="2F9FC8D7" w:rsidR="000D3B17" w:rsidRPr="00F317D2"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「直近の決算において債務超過でない」かつ「直近</w:t>
                            </w:r>
                            <w:r w:rsidR="006D34D0" w:rsidRPr="00F317D2">
                              <w:rPr>
                                <w:rFonts w:ascii="HG丸ｺﾞｼｯｸM-PRO" w:eastAsia="HG丸ｺﾞｼｯｸM-PRO" w:hAnsi="HG丸ｺﾞｼｯｸM-PRO" w:hint="eastAsia"/>
                                <w:color w:val="000000" w:themeColor="text1"/>
                                <w:sz w:val="22"/>
                                <w:szCs w:val="22"/>
                              </w:rPr>
                              <w:t>２</w:t>
                            </w:r>
                            <w:r w:rsidRPr="00F317D2">
                              <w:rPr>
                                <w:rFonts w:ascii="HG丸ｺﾞｼｯｸM-PRO" w:eastAsia="HG丸ｺﾞｼｯｸM-PRO" w:hAnsi="HG丸ｺﾞｼｯｸM-PRO" w:hint="eastAsia"/>
                                <w:color w:val="000000" w:themeColor="text1"/>
                                <w:sz w:val="22"/>
                                <w:szCs w:val="22"/>
                              </w:rPr>
                              <w:t>期連続で減価償却前経常利益が赤字でない」。</w:t>
                            </w:r>
                          </w:p>
                          <w:p w14:paraId="402226CD" w14:textId="4CE6D97F" w:rsidR="000D3B17" w:rsidRDefault="000D3B17" w:rsidP="003640A3">
                            <w:pPr>
                              <w:pStyle w:val="Web"/>
                              <w:snapToGrid w:val="0"/>
                              <w:spacing w:before="0" w:beforeAutospacing="0" w:after="0" w:afterAutospacing="0"/>
                              <w:ind w:left="33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③</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法人と経営者との一体性解消が図られてい</w:t>
                            </w:r>
                            <w:r>
                              <w:rPr>
                                <w:rFonts w:ascii="HG丸ｺﾞｼｯｸM-PRO" w:eastAsia="HG丸ｺﾞｼｯｸM-PRO" w:hAnsi="HG丸ｺﾞｼｯｸM-PRO" w:hint="eastAsia"/>
                                <w:color w:val="000000" w:themeColor="text1"/>
                                <w:sz w:val="22"/>
                                <w:szCs w:val="22"/>
                              </w:rPr>
                              <w:t xml:space="preserve">ることを申込金融機関が確認している。　</w:t>
                            </w:r>
                          </w:p>
                          <w:p w14:paraId="5F6EE8EA" w14:textId="133B50FF" w:rsidR="000D3B17" w:rsidRPr="000D3B17" w:rsidRDefault="000D3B17" w:rsidP="00B95C9C">
                            <w:pPr>
                              <w:pStyle w:val="Web"/>
                              <w:snapToGrid w:val="0"/>
                              <w:spacing w:beforeLines="50" w:before="180" w:beforeAutospacing="0" w:after="0" w:afterAutospacing="0"/>
                              <w:ind w:left="220" w:hangingChars="100" w:hanging="220"/>
                              <w:jc w:val="right"/>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sz w:val="22"/>
                                <w:szCs w:val="22"/>
                              </w:rPr>
                              <w:t>など</w:t>
                            </w:r>
                          </w:p>
                        </w:tc>
                      </w:tr>
                      <w:tr w:rsidR="000D3B17" w14:paraId="4DD12BAF" w14:textId="77777777" w:rsidTr="003640A3">
                        <w:tc>
                          <w:tcPr>
                            <w:tcW w:w="1160" w:type="dxa"/>
                          </w:tcPr>
                          <w:p w14:paraId="29CC8571" w14:textId="415C3BF1" w:rsidR="000D3B17" w:rsidRPr="000D3B17" w:rsidRDefault="000D3B17" w:rsidP="003640A3">
                            <w:pPr>
                              <w:rPr>
                                <w:rFonts w:ascii="HG丸ｺﾞｼｯｸM-PRO" w:eastAsia="HG丸ｺﾞｼｯｸM-PRO" w:hAnsi="HG丸ｺﾞｼｯｸM-PRO"/>
                                <w:color w:val="000000" w:themeColor="text1"/>
                              </w:rPr>
                            </w:pPr>
                            <w:r w:rsidRPr="003640A3">
                              <w:rPr>
                                <w:rFonts w:ascii="HG丸ｺﾞｼｯｸM-PRO" w:eastAsia="HG丸ｺﾞｼｯｸM-PRO" w:hAnsi="HG丸ｺﾞｼｯｸM-PRO" w:hint="eastAsia"/>
                                <w:color w:val="000000" w:themeColor="text1"/>
                                <w:w w:val="90"/>
                                <w:kern w:val="0"/>
                                <w:fitText w:val="945" w:id="-1125935872"/>
                              </w:rPr>
                              <w:t>財務要件型</w:t>
                            </w:r>
                          </w:p>
                        </w:tc>
                        <w:tc>
                          <w:tcPr>
                            <w:tcW w:w="8763" w:type="dxa"/>
                          </w:tcPr>
                          <w:p w14:paraId="2627F9D3" w14:textId="759925A8" w:rsidR="000D3B17" w:rsidRPr="000D3B17" w:rsidRDefault="000D3B17" w:rsidP="000D3B17">
                            <w:pPr>
                              <w:pStyle w:val="Web"/>
                              <w:snapToGrid w:val="0"/>
                              <w:spacing w:before="0" w:beforeAutospacing="0" w:after="0" w:afterAutospacing="0"/>
                              <w:rPr>
                                <w:rFonts w:ascii="HG丸ｺﾞｼｯｸM-PRO" w:eastAsia="HG丸ｺﾞｼｯｸM-PRO" w:hAnsi="HG丸ｺﾞｼｯｸM-PRO"/>
                                <w:color w:val="000000" w:themeColor="text1"/>
                              </w:rPr>
                            </w:pPr>
                            <w:r w:rsidRPr="00F715DC">
                              <w:rPr>
                                <w:rFonts w:ascii="HG丸ｺﾞｼｯｸM-PRO" w:eastAsia="HG丸ｺﾞｼｯｸM-PRO" w:hAnsi="HG丸ｺﾞｼｯｸM-PRO" w:hint="eastAsia"/>
                                <w:color w:val="000000" w:themeColor="text1"/>
                                <w:sz w:val="22"/>
                                <w:szCs w:val="22"/>
                              </w:rPr>
                              <w:t>直近決算期において</w:t>
                            </w:r>
                            <w:r>
                              <w:rPr>
                                <w:rFonts w:ascii="HG丸ｺﾞｼｯｸM-PRO" w:eastAsia="HG丸ｺﾞｼｯｸM-PRO" w:hAnsi="HG丸ｺﾞｼｯｸM-PRO" w:hint="eastAsia"/>
                                <w:color w:val="000000" w:themeColor="text1"/>
                                <w:sz w:val="22"/>
                                <w:szCs w:val="22"/>
                              </w:rPr>
                              <w:t>一定</w:t>
                            </w:r>
                            <w:r w:rsidRPr="00F715DC">
                              <w:rPr>
                                <w:rFonts w:ascii="HG丸ｺﾞｼｯｸM-PRO" w:eastAsia="HG丸ｺﾞｼｯｸM-PRO" w:hAnsi="HG丸ｺﾞｼｯｸM-PRO" w:hint="eastAsia"/>
                                <w:color w:val="000000" w:themeColor="text1"/>
                                <w:sz w:val="22"/>
                                <w:szCs w:val="22"/>
                              </w:rPr>
                              <w:t>の財務要件を満たしている。</w:t>
                            </w:r>
                          </w:p>
                        </w:tc>
                      </w:tr>
                      <w:tr w:rsidR="000D3B17" w14:paraId="578C6D46" w14:textId="77777777" w:rsidTr="003640A3">
                        <w:tc>
                          <w:tcPr>
                            <w:tcW w:w="1160" w:type="dxa"/>
                          </w:tcPr>
                          <w:p w14:paraId="6C85C644" w14:textId="0CB9700F" w:rsidR="000D3B17" w:rsidRPr="000D3B17" w:rsidRDefault="000D3B17" w:rsidP="003640A3">
                            <w:pPr>
                              <w:rPr>
                                <w:rFonts w:ascii="HG丸ｺﾞｼｯｸM-PRO" w:eastAsia="HG丸ｺﾞｼｯｸM-PRO" w:hAnsi="HG丸ｺﾞｼｯｸM-PRO"/>
                                <w:color w:val="000000" w:themeColor="text1"/>
                              </w:rPr>
                            </w:pPr>
                            <w:r w:rsidRPr="003640A3">
                              <w:rPr>
                                <w:rFonts w:ascii="HG丸ｺﾞｼｯｸM-PRO" w:eastAsia="HG丸ｺﾞｼｯｸM-PRO" w:hAnsi="HG丸ｺﾞｼｯｸM-PRO" w:hint="eastAsia"/>
                                <w:color w:val="000000" w:themeColor="text1"/>
                                <w:w w:val="90"/>
                                <w:kern w:val="0"/>
                                <w:fitText w:val="945" w:id="-1125935871"/>
                              </w:rPr>
                              <w:t>担保充足型</w:t>
                            </w:r>
                          </w:p>
                        </w:tc>
                        <w:tc>
                          <w:tcPr>
                            <w:tcW w:w="8763" w:type="dxa"/>
                          </w:tcPr>
                          <w:p w14:paraId="63141BE8" w14:textId="55D699E4" w:rsidR="000D3B17" w:rsidRPr="000D3B17" w:rsidRDefault="000D3B17" w:rsidP="000D3B17">
                            <w:pPr>
                              <w:pStyle w:val="Web"/>
                              <w:snapToGrid w:val="0"/>
                              <w:spacing w:before="0" w:beforeAutospacing="0" w:after="0" w:afterAutospacing="0"/>
                              <w:rPr>
                                <w:rFonts w:ascii="HG丸ｺﾞｼｯｸM-PRO" w:eastAsia="HG丸ｺﾞｼｯｸM-PRO" w:hAnsi="HG丸ｺﾞｼｯｸM-PRO"/>
                                <w:color w:val="000000" w:themeColor="text1"/>
                              </w:rPr>
                            </w:pPr>
                            <w:r w:rsidRPr="0038475D">
                              <w:rPr>
                                <w:rFonts w:ascii="HG丸ｺﾞｼｯｸM-PRO" w:eastAsia="HG丸ｺﾞｼｯｸM-PRO" w:hAnsi="HG丸ｺﾞｼｯｸM-PRO"/>
                                <w:color w:val="000000" w:themeColor="text1"/>
                                <w:sz w:val="22"/>
                                <w:szCs w:val="22"/>
                              </w:rPr>
                              <w:t>法人又は経営者</w:t>
                            </w:r>
                            <w:r w:rsidRPr="00F715DC">
                              <w:rPr>
                                <w:rFonts w:ascii="HG丸ｺﾞｼｯｸM-PRO" w:eastAsia="HG丸ｺﾞｼｯｸM-PRO" w:hAnsi="HG丸ｺﾞｼｯｸM-PRO" w:hint="eastAsia"/>
                                <w:color w:val="000000" w:themeColor="text1"/>
                                <w:sz w:val="22"/>
                                <w:szCs w:val="22"/>
                              </w:rPr>
                              <w:t>が所有する不動産の担保提供があり、十分な保全が図られている。</w:t>
                            </w:r>
                          </w:p>
                        </w:tc>
                      </w:tr>
                      <w:tr w:rsidR="000D3B17" w14:paraId="3D4361C4" w14:textId="77777777" w:rsidTr="003640A3">
                        <w:tc>
                          <w:tcPr>
                            <w:tcW w:w="1160" w:type="dxa"/>
                          </w:tcPr>
                          <w:p w14:paraId="4D854081" w14:textId="0183EBE3" w:rsidR="000D3B17" w:rsidRDefault="000D3B17" w:rsidP="000D3B17">
                            <w:pPr>
                              <w:jc w:val="distribute"/>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その他</w:t>
                            </w:r>
                          </w:p>
                        </w:tc>
                        <w:tc>
                          <w:tcPr>
                            <w:tcW w:w="8763" w:type="dxa"/>
                          </w:tcPr>
                          <w:p w14:paraId="0C0880D7" w14:textId="4742FFD7" w:rsidR="000D3B17" w:rsidRPr="000D3B17" w:rsidRDefault="000D3B17" w:rsidP="000D3B17">
                            <w:pPr>
                              <w:rPr>
                                <w:rFonts w:ascii="HG丸ｺﾞｼｯｸM-PRO" w:eastAsia="HG丸ｺﾞｼｯｸM-PRO" w:hAnsi="HG丸ｺﾞｼｯｸM-PRO"/>
                                <w:color w:val="000000" w:themeColor="text1"/>
                              </w:rPr>
                            </w:pPr>
                            <w:r w:rsidRPr="000D3B17">
                              <w:rPr>
                                <w:rFonts w:ascii="HG丸ｺﾞｼｯｸM-PRO" w:eastAsia="HG丸ｺﾞｼｯｸM-PRO" w:hAnsi="HG丸ｺﾞｼｯｸM-PRO" w:hint="eastAsia"/>
                                <w:color w:val="000000" w:themeColor="text1"/>
                              </w:rPr>
                              <w:t>個別の事案において、経営者保証を不要として取り扱うことが適切かつ合理的であると認められること。</w:t>
                            </w:r>
                          </w:p>
                        </w:tc>
                      </w:tr>
                    </w:tbl>
                    <w:p w14:paraId="33AC4FF3" w14:textId="77777777" w:rsidR="00E448F8" w:rsidRPr="00F715DC" w:rsidRDefault="00E448F8" w:rsidP="00F715DC">
                      <w:pPr>
                        <w:jc w:val="center"/>
                        <w:rPr>
                          <w:sz w:val="24"/>
                          <w:szCs w:val="22"/>
                        </w:rPr>
                      </w:pPr>
                    </w:p>
                  </w:txbxContent>
                </v:textbox>
              </v:rect>
            </w:pict>
          </mc:Fallback>
        </mc:AlternateContent>
      </w:r>
    </w:p>
    <w:p w14:paraId="71AD0BB0" w14:textId="7F59DFC8" w:rsidR="00496225" w:rsidRDefault="00496225"/>
    <w:p w14:paraId="16A6418C" w14:textId="177F32AB" w:rsidR="00496225" w:rsidRDefault="00496225"/>
    <w:p w14:paraId="032D4CD6" w14:textId="51C098E1" w:rsidR="00496225" w:rsidRDefault="00496225"/>
    <w:p w14:paraId="7BE97153" w14:textId="7D2A3459" w:rsidR="00496225" w:rsidRDefault="00496225"/>
    <w:p w14:paraId="45AD7736" w14:textId="0D91281D" w:rsidR="00496225" w:rsidRDefault="00496225"/>
    <w:p w14:paraId="2AC33F57" w14:textId="46A07836" w:rsidR="00496225" w:rsidRDefault="00496225"/>
    <w:p w14:paraId="1F61B597" w14:textId="0FD1CE96" w:rsidR="00496225" w:rsidRDefault="00496225"/>
    <w:p w14:paraId="02801230" w14:textId="2C1B39CB" w:rsidR="00496225" w:rsidRDefault="00496225"/>
    <w:p w14:paraId="064674FC" w14:textId="76467D68" w:rsidR="00496225" w:rsidRDefault="00496225"/>
    <w:p w14:paraId="5802AE35" w14:textId="2D3A227D" w:rsidR="00496225" w:rsidRDefault="00496225"/>
    <w:p w14:paraId="79E1FCBC" w14:textId="0B11BE39" w:rsidR="00496225" w:rsidRDefault="00496225"/>
    <w:p w14:paraId="6DA9B2E1" w14:textId="2911B897" w:rsidR="00496225" w:rsidRDefault="00496225"/>
    <w:p w14:paraId="224041E0" w14:textId="733D10B7" w:rsidR="00496225" w:rsidRDefault="00496225"/>
    <w:p w14:paraId="162BE3A7" w14:textId="08B73964" w:rsidR="00496225" w:rsidRDefault="00140E9E">
      <w:r>
        <w:rPr>
          <w:noProof/>
        </w:rPr>
        <mc:AlternateContent>
          <mc:Choice Requires="wps">
            <w:drawing>
              <wp:anchor distT="0" distB="0" distL="114300" distR="114300" simplePos="0" relativeHeight="217398992" behindDoc="0" locked="0" layoutInCell="1" allowOverlap="1" wp14:anchorId="75ED9FF9" wp14:editId="2D75B31A">
                <wp:simplePos x="0" y="0"/>
                <wp:positionH relativeFrom="margin">
                  <wp:posOffset>0</wp:posOffset>
                </wp:positionH>
                <wp:positionV relativeFrom="paragraph">
                  <wp:posOffset>213805</wp:posOffset>
                </wp:positionV>
                <wp:extent cx="6443980" cy="342900"/>
                <wp:effectExtent l="0" t="0" r="0" b="0"/>
                <wp:wrapNone/>
                <wp:docPr id="681071776" name="正方形/長方形 5"/>
                <wp:cNvGraphicFramePr/>
                <a:graphic xmlns:a="http://schemas.openxmlformats.org/drawingml/2006/main">
                  <a:graphicData uri="http://schemas.microsoft.com/office/word/2010/wordprocessingShape">
                    <wps:wsp>
                      <wps:cNvSpPr/>
                      <wps:spPr>
                        <a:xfrm>
                          <a:off x="0" y="0"/>
                          <a:ext cx="6443980" cy="3429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8EE091" w14:textId="0141B529" w:rsidR="00E448F8" w:rsidRPr="00F715DC" w:rsidRDefault="00E448F8" w:rsidP="00F715DC">
                            <w:pPr>
                              <w:jc w:val="left"/>
                              <w:rPr>
                                <w:rFonts w:ascii="ＭＳ Ｐゴシック" w:eastAsia="ＭＳ Ｐゴシック" w:hAnsi="ＭＳ Ｐゴシック"/>
                                <w:b/>
                                <w:bCs/>
                                <w:color w:val="000000" w:themeColor="text1"/>
                                <w:sz w:val="22"/>
                                <w:szCs w:val="21"/>
                              </w:rPr>
                            </w:pPr>
                            <w:r w:rsidRPr="00F715DC">
                              <w:rPr>
                                <w:rFonts w:ascii="ＭＳ Ｐゴシック" w:eastAsia="ＭＳ Ｐゴシック" w:hAnsi="ＭＳ Ｐゴシック" w:hint="eastAsia"/>
                                <w:b/>
                                <w:bCs/>
                                <w:color w:val="000000" w:themeColor="text1"/>
                                <w:sz w:val="24"/>
                                <w:szCs w:val="22"/>
                              </w:rPr>
                              <w:t>２．</w:t>
                            </w:r>
                            <w:r w:rsidRPr="00F317D2">
                              <w:rPr>
                                <w:rFonts w:ascii="ＭＳ Ｐゴシック" w:eastAsia="ＭＳ Ｐゴシック" w:hAnsi="ＭＳ Ｐゴシック" w:hint="eastAsia"/>
                                <w:b/>
                                <w:bCs/>
                                <w:color w:val="000000" w:themeColor="text1"/>
                                <w:sz w:val="24"/>
                                <w:szCs w:val="22"/>
                              </w:rPr>
                              <w:t>経営者保証を</w:t>
                            </w:r>
                            <w:r w:rsidR="00182A24" w:rsidRPr="00F317D2">
                              <w:rPr>
                                <w:rFonts w:ascii="ＭＳ Ｐゴシック" w:eastAsia="ＭＳ Ｐゴシック" w:hAnsi="ＭＳ Ｐゴシック" w:hint="eastAsia"/>
                                <w:b/>
                                <w:bCs/>
                                <w:color w:val="000000" w:themeColor="text1"/>
                                <w:sz w:val="24"/>
                                <w:szCs w:val="22"/>
                              </w:rPr>
                              <w:t>提供しないことを選択できる制度</w:t>
                            </w:r>
                            <w:r w:rsidR="00A57ED9" w:rsidRPr="00F317D2">
                              <w:rPr>
                                <w:rFonts w:ascii="ＭＳ Ｐゴシック" w:eastAsia="ＭＳ Ｐゴシック" w:hAnsi="ＭＳ Ｐゴシック" w:hint="eastAsia"/>
                                <w:b/>
                                <w:bCs/>
                                <w:color w:val="000000" w:themeColor="text1"/>
                                <w:sz w:val="24"/>
                                <w:szCs w:val="22"/>
                              </w:rPr>
                              <w:t xml:space="preserve"> （信用保証料の上乗せあり）</w:t>
                            </w:r>
                          </w:p>
                          <w:p w14:paraId="0ECEC58B" w14:textId="77777777" w:rsidR="00E448F8" w:rsidRPr="00F715DC" w:rsidRDefault="00E448F8" w:rsidP="00F715DC">
                            <w:pPr>
                              <w:jc w:val="left"/>
                              <w:rPr>
                                <w:rFonts w:ascii="ＭＳ Ｐゴシック" w:eastAsia="ＭＳ Ｐゴシック" w:hAnsi="ＭＳ Ｐゴシック"/>
                                <w:color w:val="000000" w:themeColor="text1"/>
                                <w:sz w:val="28"/>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5ED9FF9" id="正方形/長方形 5" o:spid="_x0000_s1035" style="position:absolute;left:0;text-align:left;margin-left:0;margin-top:16.85pt;width:507.4pt;height:27pt;z-index:2173989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" filled="f" stroked="f" strokeweight="2pt">
                <v:textbox>
                  <w:txbxContent>
                    <w:p w14:paraId="2E8EE091" w14:textId="0141B529" w:rsidR="00E448F8" w:rsidRPr="00F715DC" w:rsidRDefault="00E448F8" w:rsidP="00F715DC">
                      <w:pPr>
                        <w:jc w:val="left"/>
                        <w:rPr>
                          <w:rFonts w:ascii="ＭＳ Ｐゴシック" w:eastAsia="ＭＳ Ｐゴシック" w:hAnsi="ＭＳ Ｐゴシック"/>
                          <w:b/>
                          <w:bCs/>
                          <w:color w:val="000000" w:themeColor="text1"/>
                          <w:sz w:val="22"/>
                          <w:szCs w:val="21"/>
                        </w:rPr>
                      </w:pPr>
                      <w:r w:rsidRPr="00F715DC">
                        <w:rPr>
                          <w:rFonts w:ascii="ＭＳ Ｐゴシック" w:eastAsia="ＭＳ Ｐゴシック" w:hAnsi="ＭＳ Ｐゴシック" w:hint="eastAsia"/>
                          <w:b/>
                          <w:bCs/>
                          <w:color w:val="000000" w:themeColor="text1"/>
                          <w:sz w:val="24"/>
                          <w:szCs w:val="22"/>
                        </w:rPr>
                        <w:t>２．</w:t>
                      </w:r>
                      <w:r w:rsidRPr="00F317D2">
                        <w:rPr>
                          <w:rFonts w:ascii="ＭＳ Ｐゴシック" w:eastAsia="ＭＳ Ｐゴシック" w:hAnsi="ＭＳ Ｐゴシック" w:hint="eastAsia"/>
                          <w:b/>
                          <w:bCs/>
                          <w:color w:val="000000" w:themeColor="text1"/>
                          <w:sz w:val="24"/>
                          <w:szCs w:val="22"/>
                        </w:rPr>
                        <w:t>経営者保証を</w:t>
                      </w:r>
                      <w:r w:rsidR="00182A24" w:rsidRPr="00F317D2">
                        <w:rPr>
                          <w:rFonts w:ascii="ＭＳ Ｐゴシック" w:eastAsia="ＭＳ Ｐゴシック" w:hAnsi="ＭＳ Ｐゴシック" w:hint="eastAsia"/>
                          <w:b/>
                          <w:bCs/>
                          <w:color w:val="000000" w:themeColor="text1"/>
                          <w:sz w:val="24"/>
                          <w:szCs w:val="22"/>
                        </w:rPr>
                        <w:t>提供しないことを選択できる制度</w:t>
                      </w:r>
                      <w:r w:rsidR="00A57ED9" w:rsidRPr="00F317D2">
                        <w:rPr>
                          <w:rFonts w:ascii="ＭＳ Ｐゴシック" w:eastAsia="ＭＳ Ｐゴシック" w:hAnsi="ＭＳ Ｐゴシック" w:hint="eastAsia"/>
                          <w:b/>
                          <w:bCs/>
                          <w:color w:val="000000" w:themeColor="text1"/>
                          <w:sz w:val="24"/>
                          <w:szCs w:val="22"/>
                        </w:rPr>
                        <w:t xml:space="preserve"> （信用保証料の上乗せあり）</w:t>
                      </w:r>
                    </w:p>
                    <w:p w14:paraId="0ECEC58B" w14:textId="77777777" w:rsidR="00E448F8" w:rsidRPr="00F715DC" w:rsidRDefault="00E448F8" w:rsidP="00F715DC">
                      <w:pPr>
                        <w:jc w:val="left"/>
                        <w:rPr>
                          <w:rFonts w:ascii="ＭＳ Ｐゴシック" w:eastAsia="ＭＳ Ｐゴシック" w:hAnsi="ＭＳ Ｐゴシック"/>
                          <w:color w:val="000000" w:themeColor="text1"/>
                          <w:sz w:val="28"/>
                          <w:szCs w:val="24"/>
                        </w:rPr>
                      </w:pPr>
                    </w:p>
                  </w:txbxContent>
                </v:textbox>
                <w10:wrap anchorx="margin"/>
              </v:rect>
            </w:pict>
          </mc:Fallback>
        </mc:AlternateContent>
      </w:r>
    </w:p>
    <w:p w14:paraId="2CC936C4" w14:textId="4BC0248F" w:rsidR="00496225" w:rsidRDefault="00496225"/>
    <w:p w14:paraId="3E46C06A" w14:textId="4C5EEBE5" w:rsidR="00496225" w:rsidRDefault="00140E9E">
      <w:r>
        <w:rPr>
          <w:noProof/>
        </w:rPr>
        <mc:AlternateContent>
          <mc:Choice Requires="wps">
            <w:drawing>
              <wp:anchor distT="0" distB="0" distL="114300" distR="114300" simplePos="0" relativeHeight="228841098" behindDoc="0" locked="0" layoutInCell="1" allowOverlap="1" wp14:anchorId="0D9A50F9" wp14:editId="450C1302">
                <wp:simplePos x="0" y="0"/>
                <wp:positionH relativeFrom="column">
                  <wp:posOffset>95250</wp:posOffset>
                </wp:positionH>
                <wp:positionV relativeFrom="paragraph">
                  <wp:posOffset>95251</wp:posOffset>
                </wp:positionV>
                <wp:extent cx="6429375" cy="2990850"/>
                <wp:effectExtent l="38100" t="38100" r="104775" b="95250"/>
                <wp:wrapNone/>
                <wp:docPr id="2009981720" name="正方形/長方形 6"/>
                <wp:cNvGraphicFramePr/>
                <a:graphic xmlns:a="http://schemas.openxmlformats.org/drawingml/2006/main">
                  <a:graphicData uri="http://schemas.microsoft.com/office/word/2010/wordprocessingShape">
                    <wps:wsp>
                      <wps:cNvSpPr/>
                      <wps:spPr>
                        <a:xfrm>
                          <a:off x="0" y="0"/>
                          <a:ext cx="6429375" cy="2990850"/>
                        </a:xfrm>
                        <a:prstGeom prst="rect">
                          <a:avLst/>
                        </a:prstGeom>
                        <a:solidFill>
                          <a:schemeClr val="accent3">
                            <a:lumMod val="20000"/>
                            <a:lumOff val="80000"/>
                          </a:schemeClr>
                        </a:solidFill>
                        <a:ln>
                          <a:noFill/>
                        </a:ln>
                        <a:effectLst>
                          <a:outerShdw blurRad="50800" dist="38100" dir="2700000" algn="tl"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89E525" w14:textId="68FF3464" w:rsidR="00B47A4B" w:rsidRPr="00F317D2" w:rsidRDefault="00B95C9C" w:rsidP="00B47A4B">
                            <w:pPr>
                              <w:pStyle w:val="Web"/>
                              <w:snapToGrid w:val="0"/>
                              <w:spacing w:beforeLines="25" w:before="90" w:beforeAutospacing="0" w:after="0" w:afterAutospacing="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信用保証協会では、次の</w:t>
                            </w:r>
                            <w:r w:rsidR="00E448F8" w:rsidRPr="00F317D2">
                              <w:rPr>
                                <w:rFonts w:ascii="HG丸ｺﾞｼｯｸM-PRO" w:eastAsia="HG丸ｺﾞｼｯｸM-PRO" w:hAnsi="HG丸ｺﾞｼｯｸM-PRO"/>
                                <w:color w:val="000000" w:themeColor="text1"/>
                                <w:sz w:val="22"/>
                                <w:szCs w:val="22"/>
                              </w:rPr>
                              <w:t>(1)～(５)</w:t>
                            </w:r>
                            <w:r w:rsidRPr="00F317D2">
                              <w:rPr>
                                <w:rFonts w:ascii="HG丸ｺﾞｼｯｸM-PRO" w:eastAsia="HG丸ｺﾞｼｯｸM-PRO" w:hAnsi="HG丸ｺﾞｼｯｸM-PRO" w:hint="eastAsia"/>
                                <w:color w:val="000000" w:themeColor="text1"/>
                                <w:sz w:val="22"/>
                                <w:szCs w:val="22"/>
                              </w:rPr>
                              <w:t>の</w:t>
                            </w:r>
                            <w:r w:rsidR="00E448F8" w:rsidRPr="00F317D2">
                              <w:rPr>
                                <w:rFonts w:ascii="HG丸ｺﾞｼｯｸM-PRO" w:eastAsia="HG丸ｺﾞｼｯｸM-PRO" w:hAnsi="HG丸ｺﾞｼｯｸM-PRO"/>
                                <w:color w:val="000000" w:themeColor="text1"/>
                                <w:sz w:val="22"/>
                                <w:szCs w:val="22"/>
                              </w:rPr>
                              <w:t>いずれ</w:t>
                            </w:r>
                            <w:r w:rsidR="00B928FA" w:rsidRPr="00F317D2">
                              <w:rPr>
                                <w:rFonts w:ascii="HG丸ｺﾞｼｯｸM-PRO" w:eastAsia="HG丸ｺﾞｼｯｸM-PRO" w:hAnsi="HG丸ｺﾞｼｯｸM-PRO" w:hint="eastAsia"/>
                                <w:color w:val="000000" w:themeColor="text1"/>
                                <w:sz w:val="22"/>
                                <w:szCs w:val="22"/>
                              </w:rPr>
                              <w:t>に</w:t>
                            </w:r>
                            <w:r w:rsidR="00E448F8" w:rsidRPr="00F317D2">
                              <w:rPr>
                                <w:rFonts w:ascii="HG丸ｺﾞｼｯｸM-PRO" w:eastAsia="HG丸ｺﾞｼｯｸM-PRO" w:hAnsi="HG丸ｺﾞｼｯｸM-PRO"/>
                                <w:color w:val="000000" w:themeColor="text1"/>
                                <w:sz w:val="22"/>
                                <w:szCs w:val="22"/>
                              </w:rPr>
                              <w:t>も</w:t>
                            </w:r>
                            <w:r w:rsidR="00C864DA" w:rsidRPr="00F317D2">
                              <w:rPr>
                                <w:rFonts w:ascii="HG丸ｺﾞｼｯｸM-PRO" w:eastAsia="HG丸ｺﾞｼｯｸM-PRO" w:hAnsi="HG丸ｺﾞｼｯｸM-PRO" w:hint="eastAsia"/>
                                <w:color w:val="000000" w:themeColor="text1"/>
                                <w:sz w:val="22"/>
                                <w:szCs w:val="22"/>
                              </w:rPr>
                              <w:t>該当する法人の場合、</w:t>
                            </w:r>
                            <w:r w:rsidR="00E448F8" w:rsidRPr="00F317D2">
                              <w:rPr>
                                <w:rFonts w:ascii="HG丸ｺﾞｼｯｸM-PRO" w:eastAsia="HG丸ｺﾞｼｯｸM-PRO" w:hAnsi="HG丸ｺﾞｼｯｸM-PRO" w:hint="eastAsia"/>
                                <w:color w:val="000000" w:themeColor="text1"/>
                                <w:sz w:val="22"/>
                                <w:szCs w:val="22"/>
                              </w:rPr>
                              <w:t>信用保証料</w:t>
                            </w:r>
                            <w:r w:rsidR="00B47A4B" w:rsidRPr="00F317D2">
                              <w:rPr>
                                <w:rFonts w:ascii="HG丸ｺﾞｼｯｸM-PRO" w:eastAsia="HG丸ｺﾞｼｯｸM-PRO" w:hAnsi="HG丸ｺﾞｼｯｸM-PRO" w:hint="eastAsia"/>
                                <w:color w:val="000000" w:themeColor="text1"/>
                                <w:sz w:val="22"/>
                                <w:szCs w:val="22"/>
                              </w:rPr>
                              <w:t>率</w:t>
                            </w:r>
                            <w:r w:rsidR="00E448F8" w:rsidRPr="00F317D2">
                              <w:rPr>
                                <w:rFonts w:ascii="HG丸ｺﾞｼｯｸM-PRO" w:eastAsia="HG丸ｺﾞｼｯｸM-PRO" w:hAnsi="HG丸ｺﾞｼｯｸM-PRO" w:hint="eastAsia"/>
                                <w:color w:val="000000" w:themeColor="text1"/>
                                <w:sz w:val="22"/>
                                <w:szCs w:val="22"/>
                              </w:rPr>
                              <w:t>の</w:t>
                            </w:r>
                            <w:r w:rsidR="00E277DC" w:rsidRPr="00F317D2">
                              <w:rPr>
                                <w:rFonts w:ascii="HG丸ｺﾞｼｯｸM-PRO" w:eastAsia="HG丸ｺﾞｼｯｸM-PRO" w:hAnsi="HG丸ｺﾞｼｯｸM-PRO" w:hint="eastAsia"/>
                                <w:color w:val="000000" w:themeColor="text1"/>
                                <w:sz w:val="22"/>
                                <w:szCs w:val="22"/>
                              </w:rPr>
                              <w:t>引上げ</w:t>
                            </w:r>
                            <w:r w:rsidR="00A57ED9" w:rsidRPr="00F317D2">
                              <w:rPr>
                                <w:rFonts w:ascii="HG丸ｺﾞｼｯｸM-PRO" w:eastAsia="HG丸ｺﾞｼｯｸM-PRO" w:hAnsi="HG丸ｺﾞｼｯｸM-PRO" w:hint="eastAsia"/>
                                <w:color w:val="000000" w:themeColor="text1"/>
                                <w:sz w:val="22"/>
                                <w:szCs w:val="22"/>
                              </w:rPr>
                              <w:t>を条件に</w:t>
                            </w:r>
                            <w:r w:rsidRPr="00F317D2">
                              <w:rPr>
                                <w:rFonts w:ascii="HG丸ｺﾞｼｯｸM-PRO" w:eastAsia="HG丸ｺﾞｼｯｸM-PRO" w:hAnsi="HG丸ｺﾞｼｯｸM-PRO" w:hint="eastAsia"/>
                                <w:color w:val="000000" w:themeColor="text1"/>
                                <w:sz w:val="22"/>
                                <w:szCs w:val="22"/>
                              </w:rPr>
                              <w:t>経営者保証を提供しないことを選択できる</w:t>
                            </w:r>
                            <w:r w:rsidR="00E448F8" w:rsidRPr="00F317D2">
                              <w:rPr>
                                <w:rFonts w:ascii="HG丸ｺﾞｼｯｸM-PRO" w:eastAsia="HG丸ｺﾞｼｯｸM-PRO" w:hAnsi="HG丸ｺﾞｼｯｸM-PRO" w:hint="eastAsia"/>
                                <w:color w:val="000000" w:themeColor="text1"/>
                                <w:sz w:val="22"/>
                                <w:szCs w:val="22"/>
                              </w:rPr>
                              <w:t>「事業者選択型経営者保証非提供制度」</w:t>
                            </w:r>
                            <w:r w:rsidR="00182A24" w:rsidRPr="00F317D2">
                              <w:rPr>
                                <w:rFonts w:ascii="HG丸ｺﾞｼｯｸM-PRO" w:eastAsia="HG丸ｺﾞｼｯｸM-PRO" w:hAnsi="HG丸ｺﾞｼｯｸM-PRO" w:hint="eastAsia"/>
                                <w:color w:val="000000" w:themeColor="text1"/>
                                <w:sz w:val="22"/>
                                <w:szCs w:val="22"/>
                              </w:rPr>
                              <w:t>が利用でき</w:t>
                            </w:r>
                            <w:r w:rsidR="00E448F8" w:rsidRPr="00F317D2">
                              <w:rPr>
                                <w:rFonts w:ascii="HG丸ｺﾞｼｯｸM-PRO" w:eastAsia="HG丸ｺﾞｼｯｸM-PRO" w:hAnsi="HG丸ｺﾞｼｯｸM-PRO" w:hint="eastAsia"/>
                                <w:color w:val="000000" w:themeColor="text1"/>
                                <w:sz w:val="22"/>
                                <w:szCs w:val="22"/>
                              </w:rPr>
                              <w:t>ます。</w:t>
                            </w:r>
                          </w:p>
                          <w:p w14:paraId="5598D66A" w14:textId="49E19E7C" w:rsidR="00E448F8" w:rsidRPr="00F317D2" w:rsidRDefault="00E448F8" w:rsidP="00B47A4B">
                            <w:pPr>
                              <w:pStyle w:val="Web"/>
                              <w:snapToGrid w:val="0"/>
                              <w:spacing w:beforeLines="25" w:before="90" w:beforeAutospacing="0" w:after="0" w:afterAutospacing="0"/>
                              <w:ind w:firstLineChars="100" w:firstLine="2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(1)過去２年間において、決算</w:t>
                            </w:r>
                            <w:r w:rsidR="006D34D0" w:rsidRPr="00F317D2">
                              <w:rPr>
                                <w:rFonts w:ascii="HG丸ｺﾞｼｯｸM-PRO" w:eastAsia="HG丸ｺﾞｼｯｸM-PRO" w:hAnsi="HG丸ｺﾞｼｯｸM-PRO" w:hint="eastAsia"/>
                                <w:color w:val="000000" w:themeColor="text1"/>
                                <w:sz w:val="22"/>
                                <w:szCs w:val="22"/>
                              </w:rPr>
                              <w:t>書</w:t>
                            </w:r>
                            <w:r w:rsidRPr="00F317D2">
                              <w:rPr>
                                <w:rFonts w:ascii="HG丸ｺﾞｼｯｸM-PRO" w:eastAsia="HG丸ｺﾞｼｯｸM-PRO" w:hAnsi="HG丸ｺﾞｼｯｸM-PRO"/>
                                <w:color w:val="000000" w:themeColor="text1"/>
                                <w:sz w:val="22"/>
                                <w:szCs w:val="22"/>
                              </w:rPr>
                              <w:t>等を申込金融機関の求めに応じて提出していること。</w:t>
                            </w:r>
                          </w:p>
                          <w:p w14:paraId="63669372" w14:textId="2189E1F5"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(2)</w:t>
                            </w:r>
                            <w:r w:rsidR="006D34D0" w:rsidRPr="00F317D2">
                              <w:rPr>
                                <w:rFonts w:ascii="HG丸ｺﾞｼｯｸM-PRO" w:eastAsia="HG丸ｺﾞｼｯｸM-PRO" w:hAnsi="HG丸ｺﾞｼｯｸM-PRO" w:hint="eastAsia"/>
                                <w:color w:val="000000" w:themeColor="text1"/>
                                <w:sz w:val="22"/>
                                <w:szCs w:val="22"/>
                              </w:rPr>
                              <w:t>直近</w:t>
                            </w:r>
                            <w:r w:rsidRPr="00F317D2">
                              <w:rPr>
                                <w:rFonts w:ascii="HG丸ｺﾞｼｯｸM-PRO" w:eastAsia="HG丸ｺﾞｼｯｸM-PRO" w:hAnsi="HG丸ｺﾞｼｯｸM-PRO"/>
                                <w:color w:val="000000" w:themeColor="text1"/>
                                <w:sz w:val="22"/>
                                <w:szCs w:val="22"/>
                              </w:rPr>
                              <w:t>の決算において代表者への貸付金等がなく、役員報酬等が社会通念上適切な範囲を超えていないこと。</w:t>
                            </w:r>
                          </w:p>
                          <w:p w14:paraId="71336EAD" w14:textId="77777777"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(3)次の両方又はいずれかを満たすこと。</w:t>
                            </w:r>
                          </w:p>
                          <w:p w14:paraId="5D29E320" w14:textId="640AD21B" w:rsidR="00E448F8" w:rsidRPr="00F317D2" w:rsidRDefault="00E448F8" w:rsidP="00A57ED9">
                            <w:pPr>
                              <w:pStyle w:val="Web"/>
                              <w:snapToGrid w:val="0"/>
                              <w:spacing w:before="0" w:beforeAutospacing="0" w:after="0" w:afterAutospacing="0"/>
                              <w:ind w:leftChars="200" w:left="4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①</w:t>
                            </w:r>
                            <w:r w:rsidR="003640A3" w:rsidRPr="00F317D2">
                              <w:rPr>
                                <w:rFonts w:ascii="HG丸ｺﾞｼｯｸM-PRO" w:eastAsia="HG丸ｺﾞｼｯｸM-PRO" w:hAnsi="HG丸ｺﾞｼｯｸM-PRO" w:hint="eastAsia"/>
                                <w:color w:val="000000" w:themeColor="text1"/>
                                <w:sz w:val="22"/>
                                <w:szCs w:val="22"/>
                              </w:rPr>
                              <w:t xml:space="preserve"> </w:t>
                            </w:r>
                            <w:r w:rsidR="006D34D0" w:rsidRPr="00F317D2">
                              <w:rPr>
                                <w:rFonts w:ascii="HG丸ｺﾞｼｯｸM-PRO" w:eastAsia="HG丸ｺﾞｼｯｸM-PRO" w:hAnsi="HG丸ｺﾞｼｯｸM-PRO" w:hint="eastAsia"/>
                                <w:color w:val="000000" w:themeColor="text1"/>
                                <w:sz w:val="22"/>
                                <w:szCs w:val="22"/>
                              </w:rPr>
                              <w:t>直近</w:t>
                            </w:r>
                            <w:r w:rsidRPr="00F317D2">
                              <w:rPr>
                                <w:rFonts w:ascii="HG丸ｺﾞｼｯｸM-PRO" w:eastAsia="HG丸ｺﾞｼｯｸM-PRO" w:hAnsi="HG丸ｺﾞｼｯｸM-PRO" w:hint="eastAsia"/>
                                <w:color w:val="000000" w:themeColor="text1"/>
                                <w:sz w:val="22"/>
                                <w:szCs w:val="22"/>
                              </w:rPr>
                              <w:t>の決算において債務超過でない。</w:t>
                            </w:r>
                          </w:p>
                          <w:p w14:paraId="2AFB1B44" w14:textId="68E9E41D" w:rsidR="00E448F8" w:rsidRPr="00F317D2" w:rsidRDefault="00E448F8" w:rsidP="00A57ED9">
                            <w:pPr>
                              <w:pStyle w:val="Web"/>
                              <w:snapToGrid w:val="0"/>
                              <w:spacing w:before="0" w:beforeAutospacing="0" w:after="0" w:afterAutospacing="0"/>
                              <w:ind w:leftChars="200" w:left="4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r w:rsidR="003640A3" w:rsidRPr="00F317D2">
                              <w:rPr>
                                <w:rFonts w:ascii="HG丸ｺﾞｼｯｸM-PRO" w:eastAsia="HG丸ｺﾞｼｯｸM-PRO" w:hAnsi="HG丸ｺﾞｼｯｸM-PRO" w:hint="eastAsia"/>
                                <w:color w:val="000000" w:themeColor="text1"/>
                                <w:sz w:val="22"/>
                                <w:szCs w:val="22"/>
                              </w:rPr>
                              <w:t xml:space="preserve"> </w:t>
                            </w:r>
                            <w:r w:rsidR="006D34D0" w:rsidRPr="00F317D2">
                              <w:rPr>
                                <w:rFonts w:ascii="HG丸ｺﾞｼｯｸM-PRO" w:eastAsia="HG丸ｺﾞｼｯｸM-PRO" w:hAnsi="HG丸ｺﾞｼｯｸM-PRO" w:hint="eastAsia"/>
                                <w:color w:val="000000" w:themeColor="text1"/>
                                <w:sz w:val="22"/>
                                <w:szCs w:val="22"/>
                              </w:rPr>
                              <w:t>直近２</w:t>
                            </w:r>
                            <w:r w:rsidRPr="00F317D2">
                              <w:rPr>
                                <w:rFonts w:ascii="HG丸ｺﾞｼｯｸM-PRO" w:eastAsia="HG丸ｺﾞｼｯｸM-PRO" w:hAnsi="HG丸ｺﾞｼｯｸM-PRO" w:hint="eastAsia"/>
                                <w:color w:val="000000" w:themeColor="text1"/>
                                <w:sz w:val="22"/>
                                <w:szCs w:val="22"/>
                              </w:rPr>
                              <w:t>期連続で減価償却前経常利益が赤字でない</w:t>
                            </w:r>
                            <w:r w:rsidR="006D34D0" w:rsidRPr="00F317D2">
                              <w:rPr>
                                <w:rFonts w:ascii="HG丸ｺﾞｼｯｸM-PRO" w:eastAsia="HG丸ｺﾞｼｯｸM-PRO" w:hAnsi="HG丸ｺﾞｼｯｸM-PRO" w:hint="eastAsia"/>
                                <w:color w:val="000000" w:themeColor="text1"/>
                                <w:sz w:val="22"/>
                                <w:szCs w:val="22"/>
                              </w:rPr>
                              <w:t>。</w:t>
                            </w:r>
                          </w:p>
                          <w:p w14:paraId="7E51D4F8" w14:textId="77777777"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(4)次の①及び②について継続的に充足することを誓約する書面を提出していること。</w:t>
                            </w:r>
                          </w:p>
                          <w:p w14:paraId="2464230F" w14:textId="518BA2CA" w:rsidR="00E448F8" w:rsidRPr="00F317D2" w:rsidRDefault="00E448F8" w:rsidP="003640A3">
                            <w:pPr>
                              <w:pStyle w:val="Web"/>
                              <w:snapToGrid w:val="0"/>
                              <w:spacing w:before="0" w:beforeAutospacing="0" w:after="0" w:afterAutospacing="0"/>
                              <w:ind w:leftChars="200" w:left="75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①</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保証申込後においても、</w:t>
                            </w:r>
                            <w:bookmarkStart w:id="1" w:name="_Hlk152574094"/>
                            <w:r w:rsidRPr="00F317D2">
                              <w:rPr>
                                <w:rFonts w:ascii="HG丸ｺﾞｼｯｸM-PRO" w:eastAsia="HG丸ｺﾞｼｯｸM-PRO" w:hAnsi="HG丸ｺﾞｼｯｸM-PRO" w:hint="eastAsia"/>
                                <w:color w:val="000000" w:themeColor="text1"/>
                                <w:sz w:val="22"/>
                                <w:szCs w:val="22"/>
                              </w:rPr>
                              <w:t>決算</w:t>
                            </w:r>
                            <w:r w:rsidR="006D34D0" w:rsidRPr="00F317D2">
                              <w:rPr>
                                <w:rFonts w:ascii="HG丸ｺﾞｼｯｸM-PRO" w:eastAsia="HG丸ｺﾞｼｯｸM-PRO" w:hAnsi="HG丸ｺﾞｼｯｸM-PRO" w:hint="eastAsia"/>
                                <w:color w:val="000000" w:themeColor="text1"/>
                                <w:sz w:val="22"/>
                                <w:szCs w:val="22"/>
                              </w:rPr>
                              <w:t>書</w:t>
                            </w:r>
                            <w:r w:rsidRPr="00F317D2">
                              <w:rPr>
                                <w:rFonts w:ascii="HG丸ｺﾞｼｯｸM-PRO" w:eastAsia="HG丸ｺﾞｼｯｸM-PRO" w:hAnsi="HG丸ｺﾞｼｯｸM-PRO" w:hint="eastAsia"/>
                                <w:color w:val="000000" w:themeColor="text1"/>
                                <w:sz w:val="22"/>
                                <w:szCs w:val="22"/>
                              </w:rPr>
                              <w:t>等を</w:t>
                            </w:r>
                            <w:r w:rsidRPr="00F317D2">
                              <w:rPr>
                                <w:rFonts w:ascii="HG丸ｺﾞｼｯｸM-PRO" w:eastAsia="HG丸ｺﾞｼｯｸM-PRO" w:hAnsi="HG丸ｺﾞｼｯｸM-PRO"/>
                                <w:color w:val="000000" w:themeColor="text1"/>
                                <w:sz w:val="22"/>
                                <w:szCs w:val="22"/>
                              </w:rPr>
                              <w:t>申込金融機関の求めに応じて提出</w:t>
                            </w:r>
                            <w:r w:rsidRPr="00F317D2">
                              <w:rPr>
                                <w:rFonts w:ascii="HG丸ｺﾞｼｯｸM-PRO" w:eastAsia="HG丸ｺﾞｼｯｸM-PRO" w:hAnsi="HG丸ｺﾞｼｯｸM-PRO" w:hint="eastAsia"/>
                                <w:color w:val="000000" w:themeColor="text1"/>
                                <w:sz w:val="22"/>
                                <w:szCs w:val="22"/>
                              </w:rPr>
                              <w:t>すること。</w:t>
                            </w:r>
                          </w:p>
                          <w:p w14:paraId="481FD6D1" w14:textId="3EA0406D" w:rsidR="00E448F8" w:rsidRPr="00F317D2" w:rsidRDefault="00E448F8" w:rsidP="003640A3">
                            <w:pPr>
                              <w:pStyle w:val="Web"/>
                              <w:snapToGrid w:val="0"/>
                              <w:spacing w:before="0" w:beforeAutospacing="0" w:after="0" w:afterAutospacing="0"/>
                              <w:ind w:leftChars="200" w:left="75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bookmarkEnd w:id="1"/>
                            <w:r w:rsidR="003640A3" w:rsidRPr="00F317D2">
                              <w:rPr>
                                <w:rFonts w:ascii="HG丸ｺﾞｼｯｸM-PRO" w:eastAsia="HG丸ｺﾞｼｯｸM-PRO" w:hAnsi="HG丸ｺﾞｼｯｸM-PRO" w:hint="eastAsia"/>
                                <w:color w:val="000000" w:themeColor="text1"/>
                                <w:sz w:val="22"/>
                                <w:szCs w:val="22"/>
                              </w:rPr>
                              <w:t xml:space="preserve"> 保証</w:t>
                            </w:r>
                            <w:r w:rsidRPr="00F317D2">
                              <w:rPr>
                                <w:rFonts w:ascii="HG丸ｺﾞｼｯｸM-PRO" w:eastAsia="HG丸ｺﾞｼｯｸM-PRO" w:hAnsi="HG丸ｺﾞｼｯｸM-PRO" w:hint="eastAsia"/>
                                <w:color w:val="000000" w:themeColor="text1"/>
                                <w:sz w:val="22"/>
                                <w:szCs w:val="22"/>
                              </w:rPr>
                              <w:t>申込日を含む事業年度以降の決算において代表者への貸付金等がなく、役員報酬等が社会通念上適切な範囲を超えていないこと。</w:t>
                            </w:r>
                          </w:p>
                          <w:p w14:paraId="0C1F8758" w14:textId="37CC74EA" w:rsidR="00A57ED9"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(5)信用保証料</w:t>
                            </w:r>
                            <w:r w:rsidR="00225514" w:rsidRPr="00F317D2">
                              <w:rPr>
                                <w:rFonts w:ascii="HG丸ｺﾞｼｯｸM-PRO" w:eastAsia="HG丸ｺﾞｼｯｸM-PRO" w:hAnsi="HG丸ｺﾞｼｯｸM-PRO" w:hint="eastAsia"/>
                                <w:color w:val="000000" w:themeColor="text1"/>
                                <w:sz w:val="22"/>
                                <w:szCs w:val="22"/>
                              </w:rPr>
                              <w:t>率</w:t>
                            </w:r>
                            <w:r w:rsidRPr="00F317D2">
                              <w:rPr>
                                <w:rFonts w:ascii="HG丸ｺﾞｼｯｸM-PRO" w:eastAsia="HG丸ｺﾞｼｯｸM-PRO" w:hAnsi="HG丸ｺﾞｼｯｸM-PRO"/>
                                <w:color w:val="000000" w:themeColor="text1"/>
                                <w:sz w:val="22"/>
                                <w:szCs w:val="22"/>
                              </w:rPr>
                              <w:t>の</w:t>
                            </w:r>
                            <w:r w:rsidR="001A4E54" w:rsidRPr="00F317D2">
                              <w:rPr>
                                <w:rFonts w:ascii="HG丸ｺﾞｼｯｸM-PRO" w:eastAsia="HG丸ｺﾞｼｯｸM-PRO" w:hAnsi="HG丸ｺﾞｼｯｸM-PRO" w:hint="eastAsia"/>
                                <w:color w:val="000000" w:themeColor="text1"/>
                                <w:sz w:val="22"/>
                                <w:szCs w:val="22"/>
                              </w:rPr>
                              <w:t>引上げ</w:t>
                            </w:r>
                            <w:r w:rsidR="006D34D0" w:rsidRPr="00F317D2">
                              <w:rPr>
                                <w:rFonts w:ascii="HG丸ｺﾞｼｯｸM-PRO" w:eastAsia="HG丸ｺﾞｼｯｸM-PRO" w:hAnsi="HG丸ｺﾞｼｯｸM-PRO" w:hint="eastAsia"/>
                                <w:color w:val="000000" w:themeColor="text1"/>
                                <w:sz w:val="22"/>
                                <w:szCs w:val="22"/>
                              </w:rPr>
                              <w:t>を条件として</w:t>
                            </w:r>
                            <w:r w:rsidRPr="00F317D2">
                              <w:rPr>
                                <w:rFonts w:ascii="HG丸ｺﾞｼｯｸM-PRO" w:eastAsia="HG丸ｺﾞｼｯｸM-PRO" w:hAnsi="HG丸ｺﾞｼｯｸM-PRO" w:hint="eastAsia"/>
                                <w:color w:val="000000" w:themeColor="text1"/>
                                <w:sz w:val="22"/>
                                <w:szCs w:val="22"/>
                              </w:rPr>
                              <w:t>保証人の保証を提供しないことを希望していること。</w:t>
                            </w:r>
                          </w:p>
                          <w:p w14:paraId="338676A5" w14:textId="77777777" w:rsidR="00E448F8" w:rsidRPr="00F715DC" w:rsidRDefault="00E448F8" w:rsidP="00A57ED9">
                            <w:pPr>
                              <w:jc w:val="center"/>
                              <w:rPr>
                                <w:sz w:val="24"/>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0D9A50F9" id="正方形/長方形 6" o:spid="_x0000_s1036" style="position:absolute;left:0;text-align:left;margin-left:7.5pt;margin-top:7.5pt;width:506.25pt;height:235.5pt;z-index:2288410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" fillcolor="#eaf1dd [662]" stroked="f" strokeweight="2pt">
                <v:shadow on="t" color="black" opacity="26214f" origin="-.5,-.5" offset=".74836mm,.74836mm"/>
                <v:textbox>
                  <w:txbxContent>
                    <w:p w14:paraId="6F89E525" w14:textId="68FF3464" w:rsidR="00B47A4B" w:rsidRPr="00F317D2" w:rsidRDefault="00B95C9C" w:rsidP="00B47A4B">
                      <w:pPr>
                        <w:pStyle w:val="Web"/>
                        <w:snapToGrid w:val="0"/>
                        <w:spacing w:beforeLines="25" w:before="90" w:beforeAutospacing="0" w:after="0" w:afterAutospacing="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信用保証協会では、次の</w:t>
                      </w:r>
                      <w:r w:rsidR="00E448F8" w:rsidRPr="00F317D2">
                        <w:rPr>
                          <w:rFonts w:ascii="HG丸ｺﾞｼｯｸM-PRO" w:eastAsia="HG丸ｺﾞｼｯｸM-PRO" w:hAnsi="HG丸ｺﾞｼｯｸM-PRO"/>
                          <w:color w:val="000000" w:themeColor="text1"/>
                          <w:sz w:val="22"/>
                          <w:szCs w:val="22"/>
                        </w:rPr>
                        <w:t>(1)～(５)</w:t>
                      </w:r>
                      <w:r w:rsidRPr="00F317D2">
                        <w:rPr>
                          <w:rFonts w:ascii="HG丸ｺﾞｼｯｸM-PRO" w:eastAsia="HG丸ｺﾞｼｯｸM-PRO" w:hAnsi="HG丸ｺﾞｼｯｸM-PRO" w:hint="eastAsia"/>
                          <w:color w:val="000000" w:themeColor="text1"/>
                          <w:sz w:val="22"/>
                          <w:szCs w:val="22"/>
                        </w:rPr>
                        <w:t>の</w:t>
                      </w:r>
                      <w:r w:rsidR="00E448F8" w:rsidRPr="00F317D2">
                        <w:rPr>
                          <w:rFonts w:ascii="HG丸ｺﾞｼｯｸM-PRO" w:eastAsia="HG丸ｺﾞｼｯｸM-PRO" w:hAnsi="HG丸ｺﾞｼｯｸM-PRO"/>
                          <w:color w:val="000000" w:themeColor="text1"/>
                          <w:sz w:val="22"/>
                          <w:szCs w:val="22"/>
                        </w:rPr>
                        <w:t>いずれ</w:t>
                      </w:r>
                      <w:r w:rsidR="00B928FA" w:rsidRPr="00F317D2">
                        <w:rPr>
                          <w:rFonts w:ascii="HG丸ｺﾞｼｯｸM-PRO" w:eastAsia="HG丸ｺﾞｼｯｸM-PRO" w:hAnsi="HG丸ｺﾞｼｯｸM-PRO" w:hint="eastAsia"/>
                          <w:color w:val="000000" w:themeColor="text1"/>
                          <w:sz w:val="22"/>
                          <w:szCs w:val="22"/>
                        </w:rPr>
                        <w:t>に</w:t>
                      </w:r>
                      <w:r w:rsidR="00E448F8" w:rsidRPr="00F317D2">
                        <w:rPr>
                          <w:rFonts w:ascii="HG丸ｺﾞｼｯｸM-PRO" w:eastAsia="HG丸ｺﾞｼｯｸM-PRO" w:hAnsi="HG丸ｺﾞｼｯｸM-PRO"/>
                          <w:color w:val="000000" w:themeColor="text1"/>
                          <w:sz w:val="22"/>
                          <w:szCs w:val="22"/>
                        </w:rPr>
                        <w:t>も</w:t>
                      </w:r>
                      <w:r w:rsidR="00C864DA" w:rsidRPr="00F317D2">
                        <w:rPr>
                          <w:rFonts w:ascii="HG丸ｺﾞｼｯｸM-PRO" w:eastAsia="HG丸ｺﾞｼｯｸM-PRO" w:hAnsi="HG丸ｺﾞｼｯｸM-PRO" w:hint="eastAsia"/>
                          <w:color w:val="000000" w:themeColor="text1"/>
                          <w:sz w:val="22"/>
                          <w:szCs w:val="22"/>
                        </w:rPr>
                        <w:t>該当する法人の場合、</w:t>
                      </w:r>
                      <w:r w:rsidR="00E448F8" w:rsidRPr="00F317D2">
                        <w:rPr>
                          <w:rFonts w:ascii="HG丸ｺﾞｼｯｸM-PRO" w:eastAsia="HG丸ｺﾞｼｯｸM-PRO" w:hAnsi="HG丸ｺﾞｼｯｸM-PRO" w:hint="eastAsia"/>
                          <w:color w:val="000000" w:themeColor="text1"/>
                          <w:sz w:val="22"/>
                          <w:szCs w:val="22"/>
                        </w:rPr>
                        <w:t>信用保証料</w:t>
                      </w:r>
                      <w:r w:rsidR="00B47A4B" w:rsidRPr="00F317D2">
                        <w:rPr>
                          <w:rFonts w:ascii="HG丸ｺﾞｼｯｸM-PRO" w:eastAsia="HG丸ｺﾞｼｯｸM-PRO" w:hAnsi="HG丸ｺﾞｼｯｸM-PRO" w:hint="eastAsia"/>
                          <w:color w:val="000000" w:themeColor="text1"/>
                          <w:sz w:val="22"/>
                          <w:szCs w:val="22"/>
                        </w:rPr>
                        <w:t>率</w:t>
                      </w:r>
                      <w:r w:rsidR="00E448F8" w:rsidRPr="00F317D2">
                        <w:rPr>
                          <w:rFonts w:ascii="HG丸ｺﾞｼｯｸM-PRO" w:eastAsia="HG丸ｺﾞｼｯｸM-PRO" w:hAnsi="HG丸ｺﾞｼｯｸM-PRO" w:hint="eastAsia"/>
                          <w:color w:val="000000" w:themeColor="text1"/>
                          <w:sz w:val="22"/>
                          <w:szCs w:val="22"/>
                        </w:rPr>
                        <w:t>の</w:t>
                      </w:r>
                      <w:r w:rsidR="00E277DC" w:rsidRPr="00F317D2">
                        <w:rPr>
                          <w:rFonts w:ascii="HG丸ｺﾞｼｯｸM-PRO" w:eastAsia="HG丸ｺﾞｼｯｸM-PRO" w:hAnsi="HG丸ｺﾞｼｯｸM-PRO" w:hint="eastAsia"/>
                          <w:color w:val="000000" w:themeColor="text1"/>
                          <w:sz w:val="22"/>
                          <w:szCs w:val="22"/>
                        </w:rPr>
                        <w:t>引上げ</w:t>
                      </w:r>
                      <w:r w:rsidR="00A57ED9" w:rsidRPr="00F317D2">
                        <w:rPr>
                          <w:rFonts w:ascii="HG丸ｺﾞｼｯｸM-PRO" w:eastAsia="HG丸ｺﾞｼｯｸM-PRO" w:hAnsi="HG丸ｺﾞｼｯｸM-PRO" w:hint="eastAsia"/>
                          <w:color w:val="000000" w:themeColor="text1"/>
                          <w:sz w:val="22"/>
                          <w:szCs w:val="22"/>
                        </w:rPr>
                        <w:t>を条件に</w:t>
                      </w:r>
                      <w:r w:rsidRPr="00F317D2">
                        <w:rPr>
                          <w:rFonts w:ascii="HG丸ｺﾞｼｯｸM-PRO" w:eastAsia="HG丸ｺﾞｼｯｸM-PRO" w:hAnsi="HG丸ｺﾞｼｯｸM-PRO" w:hint="eastAsia"/>
                          <w:color w:val="000000" w:themeColor="text1"/>
                          <w:sz w:val="22"/>
                          <w:szCs w:val="22"/>
                        </w:rPr>
                        <w:t>経営者保証を提供しないことを選択できる</w:t>
                      </w:r>
                      <w:r w:rsidR="00E448F8" w:rsidRPr="00F317D2">
                        <w:rPr>
                          <w:rFonts w:ascii="HG丸ｺﾞｼｯｸM-PRO" w:eastAsia="HG丸ｺﾞｼｯｸM-PRO" w:hAnsi="HG丸ｺﾞｼｯｸM-PRO" w:hint="eastAsia"/>
                          <w:color w:val="000000" w:themeColor="text1"/>
                          <w:sz w:val="22"/>
                          <w:szCs w:val="22"/>
                        </w:rPr>
                        <w:t>「事業者選択型経営者保証非提供制度」</w:t>
                      </w:r>
                      <w:r w:rsidR="00182A24" w:rsidRPr="00F317D2">
                        <w:rPr>
                          <w:rFonts w:ascii="HG丸ｺﾞｼｯｸM-PRO" w:eastAsia="HG丸ｺﾞｼｯｸM-PRO" w:hAnsi="HG丸ｺﾞｼｯｸM-PRO" w:hint="eastAsia"/>
                          <w:color w:val="000000" w:themeColor="text1"/>
                          <w:sz w:val="22"/>
                          <w:szCs w:val="22"/>
                        </w:rPr>
                        <w:t>が利用でき</w:t>
                      </w:r>
                      <w:r w:rsidR="00E448F8" w:rsidRPr="00F317D2">
                        <w:rPr>
                          <w:rFonts w:ascii="HG丸ｺﾞｼｯｸM-PRO" w:eastAsia="HG丸ｺﾞｼｯｸM-PRO" w:hAnsi="HG丸ｺﾞｼｯｸM-PRO" w:hint="eastAsia"/>
                          <w:color w:val="000000" w:themeColor="text1"/>
                          <w:sz w:val="22"/>
                          <w:szCs w:val="22"/>
                        </w:rPr>
                        <w:t>ます。</w:t>
                      </w:r>
                    </w:p>
                    <w:p w14:paraId="5598D66A" w14:textId="49E19E7C" w:rsidR="00E448F8" w:rsidRPr="00F317D2" w:rsidRDefault="00E448F8" w:rsidP="00B47A4B">
                      <w:pPr>
                        <w:pStyle w:val="Web"/>
                        <w:snapToGrid w:val="0"/>
                        <w:spacing w:beforeLines="25" w:before="90" w:beforeAutospacing="0" w:after="0" w:afterAutospacing="0"/>
                        <w:ind w:firstLineChars="100" w:firstLine="2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(1)過去２年間において、決算</w:t>
                      </w:r>
                      <w:r w:rsidR="006D34D0" w:rsidRPr="00F317D2">
                        <w:rPr>
                          <w:rFonts w:ascii="HG丸ｺﾞｼｯｸM-PRO" w:eastAsia="HG丸ｺﾞｼｯｸM-PRO" w:hAnsi="HG丸ｺﾞｼｯｸM-PRO" w:hint="eastAsia"/>
                          <w:color w:val="000000" w:themeColor="text1"/>
                          <w:sz w:val="22"/>
                          <w:szCs w:val="22"/>
                        </w:rPr>
                        <w:t>書</w:t>
                      </w:r>
                      <w:r w:rsidRPr="00F317D2">
                        <w:rPr>
                          <w:rFonts w:ascii="HG丸ｺﾞｼｯｸM-PRO" w:eastAsia="HG丸ｺﾞｼｯｸM-PRO" w:hAnsi="HG丸ｺﾞｼｯｸM-PRO"/>
                          <w:color w:val="000000" w:themeColor="text1"/>
                          <w:sz w:val="22"/>
                          <w:szCs w:val="22"/>
                        </w:rPr>
                        <w:t>等を申込金融機関の求めに応じて提出していること。</w:t>
                      </w:r>
                    </w:p>
                    <w:p w14:paraId="63669372" w14:textId="2189E1F5"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(2)</w:t>
                      </w:r>
                      <w:r w:rsidR="006D34D0" w:rsidRPr="00F317D2">
                        <w:rPr>
                          <w:rFonts w:ascii="HG丸ｺﾞｼｯｸM-PRO" w:eastAsia="HG丸ｺﾞｼｯｸM-PRO" w:hAnsi="HG丸ｺﾞｼｯｸM-PRO" w:hint="eastAsia"/>
                          <w:color w:val="000000" w:themeColor="text1"/>
                          <w:sz w:val="22"/>
                          <w:szCs w:val="22"/>
                        </w:rPr>
                        <w:t>直近</w:t>
                      </w:r>
                      <w:r w:rsidRPr="00F317D2">
                        <w:rPr>
                          <w:rFonts w:ascii="HG丸ｺﾞｼｯｸM-PRO" w:eastAsia="HG丸ｺﾞｼｯｸM-PRO" w:hAnsi="HG丸ｺﾞｼｯｸM-PRO"/>
                          <w:color w:val="000000" w:themeColor="text1"/>
                          <w:sz w:val="22"/>
                          <w:szCs w:val="22"/>
                        </w:rPr>
                        <w:t>の決算において代表者への貸付金等がなく、役員報酬等が社会通念上適切な範囲を超えていないこと。</w:t>
                      </w:r>
                    </w:p>
                    <w:p w14:paraId="71336EAD" w14:textId="77777777"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(3)次の両方又はいずれかを満たすこと。</w:t>
                      </w:r>
                    </w:p>
                    <w:p w14:paraId="5D29E320" w14:textId="640AD21B" w:rsidR="00E448F8" w:rsidRPr="00F317D2" w:rsidRDefault="00E448F8" w:rsidP="00A57ED9">
                      <w:pPr>
                        <w:pStyle w:val="Web"/>
                        <w:snapToGrid w:val="0"/>
                        <w:spacing w:before="0" w:beforeAutospacing="0" w:after="0" w:afterAutospacing="0"/>
                        <w:ind w:leftChars="200" w:left="4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①</w:t>
                      </w:r>
                      <w:r w:rsidR="003640A3" w:rsidRPr="00F317D2">
                        <w:rPr>
                          <w:rFonts w:ascii="HG丸ｺﾞｼｯｸM-PRO" w:eastAsia="HG丸ｺﾞｼｯｸM-PRO" w:hAnsi="HG丸ｺﾞｼｯｸM-PRO" w:hint="eastAsia"/>
                          <w:color w:val="000000" w:themeColor="text1"/>
                          <w:sz w:val="22"/>
                          <w:szCs w:val="22"/>
                        </w:rPr>
                        <w:t xml:space="preserve"> </w:t>
                      </w:r>
                      <w:r w:rsidR="006D34D0" w:rsidRPr="00F317D2">
                        <w:rPr>
                          <w:rFonts w:ascii="HG丸ｺﾞｼｯｸM-PRO" w:eastAsia="HG丸ｺﾞｼｯｸM-PRO" w:hAnsi="HG丸ｺﾞｼｯｸM-PRO" w:hint="eastAsia"/>
                          <w:color w:val="000000" w:themeColor="text1"/>
                          <w:sz w:val="22"/>
                          <w:szCs w:val="22"/>
                        </w:rPr>
                        <w:t>直近</w:t>
                      </w:r>
                      <w:r w:rsidRPr="00F317D2">
                        <w:rPr>
                          <w:rFonts w:ascii="HG丸ｺﾞｼｯｸM-PRO" w:eastAsia="HG丸ｺﾞｼｯｸM-PRO" w:hAnsi="HG丸ｺﾞｼｯｸM-PRO" w:hint="eastAsia"/>
                          <w:color w:val="000000" w:themeColor="text1"/>
                          <w:sz w:val="22"/>
                          <w:szCs w:val="22"/>
                        </w:rPr>
                        <w:t>の決算において債務超過でない。</w:t>
                      </w:r>
                    </w:p>
                    <w:p w14:paraId="2AFB1B44" w14:textId="68E9E41D" w:rsidR="00E448F8" w:rsidRPr="00F317D2" w:rsidRDefault="00E448F8" w:rsidP="00A57ED9">
                      <w:pPr>
                        <w:pStyle w:val="Web"/>
                        <w:snapToGrid w:val="0"/>
                        <w:spacing w:before="0" w:beforeAutospacing="0" w:after="0" w:afterAutospacing="0"/>
                        <w:ind w:leftChars="200" w:left="42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r w:rsidR="003640A3" w:rsidRPr="00F317D2">
                        <w:rPr>
                          <w:rFonts w:ascii="HG丸ｺﾞｼｯｸM-PRO" w:eastAsia="HG丸ｺﾞｼｯｸM-PRO" w:hAnsi="HG丸ｺﾞｼｯｸM-PRO" w:hint="eastAsia"/>
                          <w:color w:val="000000" w:themeColor="text1"/>
                          <w:sz w:val="22"/>
                          <w:szCs w:val="22"/>
                        </w:rPr>
                        <w:t xml:space="preserve"> </w:t>
                      </w:r>
                      <w:r w:rsidR="006D34D0" w:rsidRPr="00F317D2">
                        <w:rPr>
                          <w:rFonts w:ascii="HG丸ｺﾞｼｯｸM-PRO" w:eastAsia="HG丸ｺﾞｼｯｸM-PRO" w:hAnsi="HG丸ｺﾞｼｯｸM-PRO" w:hint="eastAsia"/>
                          <w:color w:val="000000" w:themeColor="text1"/>
                          <w:sz w:val="22"/>
                          <w:szCs w:val="22"/>
                        </w:rPr>
                        <w:t>直近２</w:t>
                      </w:r>
                      <w:r w:rsidRPr="00F317D2">
                        <w:rPr>
                          <w:rFonts w:ascii="HG丸ｺﾞｼｯｸM-PRO" w:eastAsia="HG丸ｺﾞｼｯｸM-PRO" w:hAnsi="HG丸ｺﾞｼｯｸM-PRO" w:hint="eastAsia"/>
                          <w:color w:val="000000" w:themeColor="text1"/>
                          <w:sz w:val="22"/>
                          <w:szCs w:val="22"/>
                        </w:rPr>
                        <w:t>期連続で減価償却前経常利益が赤字でない</w:t>
                      </w:r>
                      <w:r w:rsidR="006D34D0" w:rsidRPr="00F317D2">
                        <w:rPr>
                          <w:rFonts w:ascii="HG丸ｺﾞｼｯｸM-PRO" w:eastAsia="HG丸ｺﾞｼｯｸM-PRO" w:hAnsi="HG丸ｺﾞｼｯｸM-PRO" w:hint="eastAsia"/>
                          <w:color w:val="000000" w:themeColor="text1"/>
                          <w:sz w:val="22"/>
                          <w:szCs w:val="22"/>
                        </w:rPr>
                        <w:t>。</w:t>
                      </w:r>
                    </w:p>
                    <w:p w14:paraId="7E51D4F8" w14:textId="77777777" w:rsidR="00E448F8"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(4)次の①及び②について継続的に充足することを誓約する書面を提出していること。</w:t>
                      </w:r>
                    </w:p>
                    <w:p w14:paraId="2464230F" w14:textId="518BA2CA" w:rsidR="00E448F8" w:rsidRPr="00F317D2" w:rsidRDefault="00E448F8" w:rsidP="003640A3">
                      <w:pPr>
                        <w:pStyle w:val="Web"/>
                        <w:snapToGrid w:val="0"/>
                        <w:spacing w:before="0" w:beforeAutospacing="0" w:after="0" w:afterAutospacing="0"/>
                        <w:ind w:leftChars="200" w:left="75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①</w:t>
                      </w:r>
                      <w:r w:rsidR="003640A3" w:rsidRPr="00F317D2">
                        <w:rPr>
                          <w:rFonts w:ascii="HG丸ｺﾞｼｯｸM-PRO" w:eastAsia="HG丸ｺﾞｼｯｸM-PRO" w:hAnsi="HG丸ｺﾞｼｯｸM-PRO" w:hint="eastAsia"/>
                          <w:color w:val="000000" w:themeColor="text1"/>
                          <w:sz w:val="22"/>
                          <w:szCs w:val="22"/>
                        </w:rPr>
                        <w:t xml:space="preserve"> </w:t>
                      </w:r>
                      <w:r w:rsidRPr="00F317D2">
                        <w:rPr>
                          <w:rFonts w:ascii="HG丸ｺﾞｼｯｸM-PRO" w:eastAsia="HG丸ｺﾞｼｯｸM-PRO" w:hAnsi="HG丸ｺﾞｼｯｸM-PRO" w:hint="eastAsia"/>
                          <w:color w:val="000000" w:themeColor="text1"/>
                          <w:sz w:val="22"/>
                          <w:szCs w:val="22"/>
                        </w:rPr>
                        <w:t>保証申込後においても、</w:t>
                      </w:r>
                      <w:bookmarkStart w:id="1" w:name="_Hlk152574094"/>
                      <w:r w:rsidRPr="00F317D2">
                        <w:rPr>
                          <w:rFonts w:ascii="HG丸ｺﾞｼｯｸM-PRO" w:eastAsia="HG丸ｺﾞｼｯｸM-PRO" w:hAnsi="HG丸ｺﾞｼｯｸM-PRO" w:hint="eastAsia"/>
                          <w:color w:val="000000" w:themeColor="text1"/>
                          <w:sz w:val="22"/>
                          <w:szCs w:val="22"/>
                        </w:rPr>
                        <w:t>決算</w:t>
                      </w:r>
                      <w:r w:rsidR="006D34D0" w:rsidRPr="00F317D2">
                        <w:rPr>
                          <w:rFonts w:ascii="HG丸ｺﾞｼｯｸM-PRO" w:eastAsia="HG丸ｺﾞｼｯｸM-PRO" w:hAnsi="HG丸ｺﾞｼｯｸM-PRO" w:hint="eastAsia"/>
                          <w:color w:val="000000" w:themeColor="text1"/>
                          <w:sz w:val="22"/>
                          <w:szCs w:val="22"/>
                        </w:rPr>
                        <w:t>書</w:t>
                      </w:r>
                      <w:r w:rsidRPr="00F317D2">
                        <w:rPr>
                          <w:rFonts w:ascii="HG丸ｺﾞｼｯｸM-PRO" w:eastAsia="HG丸ｺﾞｼｯｸM-PRO" w:hAnsi="HG丸ｺﾞｼｯｸM-PRO" w:hint="eastAsia"/>
                          <w:color w:val="000000" w:themeColor="text1"/>
                          <w:sz w:val="22"/>
                          <w:szCs w:val="22"/>
                        </w:rPr>
                        <w:t>等を</w:t>
                      </w:r>
                      <w:r w:rsidRPr="00F317D2">
                        <w:rPr>
                          <w:rFonts w:ascii="HG丸ｺﾞｼｯｸM-PRO" w:eastAsia="HG丸ｺﾞｼｯｸM-PRO" w:hAnsi="HG丸ｺﾞｼｯｸM-PRO"/>
                          <w:color w:val="000000" w:themeColor="text1"/>
                          <w:sz w:val="22"/>
                          <w:szCs w:val="22"/>
                        </w:rPr>
                        <w:t>申込金融機関の求めに応じて提出</w:t>
                      </w:r>
                      <w:r w:rsidRPr="00F317D2">
                        <w:rPr>
                          <w:rFonts w:ascii="HG丸ｺﾞｼｯｸM-PRO" w:eastAsia="HG丸ｺﾞｼｯｸM-PRO" w:hAnsi="HG丸ｺﾞｼｯｸM-PRO" w:hint="eastAsia"/>
                          <w:color w:val="000000" w:themeColor="text1"/>
                          <w:sz w:val="22"/>
                          <w:szCs w:val="22"/>
                        </w:rPr>
                        <w:t>すること。</w:t>
                      </w:r>
                    </w:p>
                    <w:p w14:paraId="481FD6D1" w14:textId="3EA0406D" w:rsidR="00E448F8" w:rsidRPr="00F317D2" w:rsidRDefault="00E448F8" w:rsidP="003640A3">
                      <w:pPr>
                        <w:pStyle w:val="Web"/>
                        <w:snapToGrid w:val="0"/>
                        <w:spacing w:before="0" w:beforeAutospacing="0" w:after="0" w:afterAutospacing="0"/>
                        <w:ind w:leftChars="200" w:left="75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hint="eastAsia"/>
                          <w:color w:val="000000" w:themeColor="text1"/>
                          <w:sz w:val="22"/>
                          <w:szCs w:val="22"/>
                        </w:rPr>
                        <w:t>②</w:t>
                      </w:r>
                      <w:bookmarkEnd w:id="1"/>
                      <w:r w:rsidR="003640A3" w:rsidRPr="00F317D2">
                        <w:rPr>
                          <w:rFonts w:ascii="HG丸ｺﾞｼｯｸM-PRO" w:eastAsia="HG丸ｺﾞｼｯｸM-PRO" w:hAnsi="HG丸ｺﾞｼｯｸM-PRO" w:hint="eastAsia"/>
                          <w:color w:val="000000" w:themeColor="text1"/>
                          <w:sz w:val="22"/>
                          <w:szCs w:val="22"/>
                        </w:rPr>
                        <w:t xml:space="preserve"> 保証</w:t>
                      </w:r>
                      <w:r w:rsidRPr="00F317D2">
                        <w:rPr>
                          <w:rFonts w:ascii="HG丸ｺﾞｼｯｸM-PRO" w:eastAsia="HG丸ｺﾞｼｯｸM-PRO" w:hAnsi="HG丸ｺﾞｼｯｸM-PRO" w:hint="eastAsia"/>
                          <w:color w:val="000000" w:themeColor="text1"/>
                          <w:sz w:val="22"/>
                          <w:szCs w:val="22"/>
                        </w:rPr>
                        <w:t>申込日を含む事業年度以降の決算において代表者への貸付金等がなく、役員報酬等が社会通念上適切な範囲を超えていないこと。</w:t>
                      </w:r>
                    </w:p>
                    <w:p w14:paraId="0C1F8758" w14:textId="37CC74EA" w:rsidR="00A57ED9" w:rsidRPr="00F317D2" w:rsidRDefault="00E448F8" w:rsidP="00A57ED9">
                      <w:pPr>
                        <w:pStyle w:val="Web"/>
                        <w:snapToGrid w:val="0"/>
                        <w:spacing w:beforeLines="25" w:before="90" w:beforeAutospacing="0" w:after="0" w:afterAutospacing="0"/>
                        <w:ind w:leftChars="100" w:left="540" w:hangingChars="150" w:hanging="330"/>
                        <w:jc w:val="both"/>
                        <w:rPr>
                          <w:rFonts w:ascii="HG丸ｺﾞｼｯｸM-PRO" w:eastAsia="HG丸ｺﾞｼｯｸM-PRO" w:hAnsi="HG丸ｺﾞｼｯｸM-PRO"/>
                          <w:color w:val="000000" w:themeColor="text1"/>
                          <w:sz w:val="22"/>
                          <w:szCs w:val="22"/>
                        </w:rPr>
                      </w:pPr>
                      <w:r w:rsidRPr="00F317D2">
                        <w:rPr>
                          <w:rFonts w:ascii="HG丸ｺﾞｼｯｸM-PRO" w:eastAsia="HG丸ｺﾞｼｯｸM-PRO" w:hAnsi="HG丸ｺﾞｼｯｸM-PRO"/>
                          <w:color w:val="000000" w:themeColor="text1"/>
                          <w:sz w:val="22"/>
                          <w:szCs w:val="22"/>
                        </w:rPr>
                        <w:t>(5)信用保証料</w:t>
                      </w:r>
                      <w:r w:rsidR="00225514" w:rsidRPr="00F317D2">
                        <w:rPr>
                          <w:rFonts w:ascii="HG丸ｺﾞｼｯｸM-PRO" w:eastAsia="HG丸ｺﾞｼｯｸM-PRO" w:hAnsi="HG丸ｺﾞｼｯｸM-PRO" w:hint="eastAsia"/>
                          <w:color w:val="000000" w:themeColor="text1"/>
                          <w:sz w:val="22"/>
                          <w:szCs w:val="22"/>
                        </w:rPr>
                        <w:t>率</w:t>
                      </w:r>
                      <w:r w:rsidRPr="00F317D2">
                        <w:rPr>
                          <w:rFonts w:ascii="HG丸ｺﾞｼｯｸM-PRO" w:eastAsia="HG丸ｺﾞｼｯｸM-PRO" w:hAnsi="HG丸ｺﾞｼｯｸM-PRO"/>
                          <w:color w:val="000000" w:themeColor="text1"/>
                          <w:sz w:val="22"/>
                          <w:szCs w:val="22"/>
                        </w:rPr>
                        <w:t>の</w:t>
                      </w:r>
                      <w:r w:rsidR="001A4E54" w:rsidRPr="00F317D2">
                        <w:rPr>
                          <w:rFonts w:ascii="HG丸ｺﾞｼｯｸM-PRO" w:eastAsia="HG丸ｺﾞｼｯｸM-PRO" w:hAnsi="HG丸ｺﾞｼｯｸM-PRO" w:hint="eastAsia"/>
                          <w:color w:val="000000" w:themeColor="text1"/>
                          <w:sz w:val="22"/>
                          <w:szCs w:val="22"/>
                        </w:rPr>
                        <w:t>引上げ</w:t>
                      </w:r>
                      <w:r w:rsidR="006D34D0" w:rsidRPr="00F317D2">
                        <w:rPr>
                          <w:rFonts w:ascii="HG丸ｺﾞｼｯｸM-PRO" w:eastAsia="HG丸ｺﾞｼｯｸM-PRO" w:hAnsi="HG丸ｺﾞｼｯｸM-PRO" w:hint="eastAsia"/>
                          <w:color w:val="000000" w:themeColor="text1"/>
                          <w:sz w:val="22"/>
                          <w:szCs w:val="22"/>
                        </w:rPr>
                        <w:t>を条件として</w:t>
                      </w:r>
                      <w:r w:rsidRPr="00F317D2">
                        <w:rPr>
                          <w:rFonts w:ascii="HG丸ｺﾞｼｯｸM-PRO" w:eastAsia="HG丸ｺﾞｼｯｸM-PRO" w:hAnsi="HG丸ｺﾞｼｯｸM-PRO" w:hint="eastAsia"/>
                          <w:color w:val="000000" w:themeColor="text1"/>
                          <w:sz w:val="22"/>
                          <w:szCs w:val="22"/>
                        </w:rPr>
                        <w:t>保証人の保証を提供しないことを希望していること。</w:t>
                      </w:r>
                    </w:p>
                    <w:p w14:paraId="338676A5" w14:textId="77777777" w:rsidR="00E448F8" w:rsidRPr="00F715DC" w:rsidRDefault="00E448F8" w:rsidP="00A57ED9">
                      <w:pPr>
                        <w:jc w:val="center"/>
                        <w:rPr>
                          <w:sz w:val="24"/>
                          <w:szCs w:val="22"/>
                        </w:rPr>
                      </w:pPr>
                    </w:p>
                  </w:txbxContent>
                </v:textbox>
              </v:rect>
            </w:pict>
          </mc:Fallback>
        </mc:AlternateContent>
      </w:r>
    </w:p>
    <w:p w14:paraId="3B5079BA" w14:textId="73053827" w:rsidR="00496225" w:rsidRDefault="00496225"/>
    <w:p w14:paraId="195A9888" w14:textId="29157257" w:rsidR="00496225" w:rsidRDefault="00496225"/>
    <w:p w14:paraId="439A6994" w14:textId="1F48311C" w:rsidR="00496225" w:rsidRDefault="00496225"/>
    <w:p w14:paraId="15D13A3F" w14:textId="0A09D778" w:rsidR="00496225" w:rsidRDefault="00496225"/>
    <w:p w14:paraId="16B43072" w14:textId="2DFC9A09" w:rsidR="00496225" w:rsidRDefault="00496225"/>
    <w:p w14:paraId="19B349AD" w14:textId="0F12C01A" w:rsidR="00496225" w:rsidRDefault="00496225"/>
    <w:p w14:paraId="0E1E3789" w14:textId="13B2565F" w:rsidR="00496225" w:rsidRDefault="00496225"/>
    <w:p w14:paraId="38453366" w14:textId="50E19763" w:rsidR="00496225" w:rsidRDefault="00496225"/>
    <w:p w14:paraId="51D1A579" w14:textId="302ACCCA" w:rsidR="00496225" w:rsidRDefault="00496225"/>
    <w:p w14:paraId="72C5EF7E" w14:textId="6258C96A" w:rsidR="00496225" w:rsidRDefault="00496225"/>
    <w:p w14:paraId="2E819B20" w14:textId="5A1870D9" w:rsidR="00496225" w:rsidRDefault="00496225"/>
    <w:p w14:paraId="3D28F943" w14:textId="35BCB984" w:rsidR="00496225" w:rsidRDefault="00496225"/>
    <w:p w14:paraId="67EF42A0" w14:textId="76AE22AD" w:rsidR="00496225" w:rsidRDefault="00B95C9C">
      <w:r>
        <w:rPr>
          <w:noProof/>
        </w:rPr>
        <mc:AlternateContent>
          <mc:Choice Requires="wps">
            <w:drawing>
              <wp:anchor distT="0" distB="0" distL="114300" distR="114300" simplePos="0" relativeHeight="251726336" behindDoc="0" locked="0" layoutInCell="1" allowOverlap="1" wp14:anchorId="4B37347C" wp14:editId="67EC361D">
                <wp:simplePos x="0" y="0"/>
                <wp:positionH relativeFrom="margin">
                  <wp:align>left</wp:align>
                </wp:positionH>
                <wp:positionV relativeFrom="paragraph">
                  <wp:posOffset>124691</wp:posOffset>
                </wp:positionV>
                <wp:extent cx="6610350" cy="475013"/>
                <wp:effectExtent l="0" t="0" r="0" b="0"/>
                <wp:wrapNone/>
                <wp:docPr id="1413489298" name="正方形/長方形 10"/>
                <wp:cNvGraphicFramePr/>
                <a:graphic xmlns:a="http://schemas.openxmlformats.org/drawingml/2006/main">
                  <a:graphicData uri="http://schemas.microsoft.com/office/word/2010/wordprocessingShape">
                    <wps:wsp>
                      <wps:cNvSpPr/>
                      <wps:spPr>
                        <a:xfrm>
                          <a:off x="0" y="0"/>
                          <a:ext cx="6610350" cy="47501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8C39FF" w14:textId="5AF9DC02" w:rsidR="008211EF" w:rsidRPr="00F715DC" w:rsidRDefault="008211EF" w:rsidP="008211EF">
                            <w:pPr>
                              <w:pStyle w:val="Web"/>
                              <w:snapToGrid w:val="0"/>
                              <w:spacing w:before="0" w:beforeAutospacing="0" w:after="0" w:afterAutospacing="0"/>
                              <w:ind w:firstLineChars="100" w:firstLine="220"/>
                              <w:rPr>
                                <w:rFonts w:ascii="HG丸ｺﾞｼｯｸM-PRO" w:eastAsia="HG丸ｺﾞｼｯｸM-PRO" w:hAnsi="HG丸ｺﾞｼｯｸM-PRO"/>
                                <w:color w:val="000000" w:themeColor="text1"/>
                                <w:sz w:val="22"/>
                                <w:szCs w:val="22"/>
                              </w:rPr>
                            </w:pPr>
                            <w:r w:rsidRPr="00F715DC">
                              <w:rPr>
                                <w:rFonts w:ascii="HG丸ｺﾞｼｯｸM-PRO" w:eastAsia="HG丸ｺﾞｼｯｸM-PRO" w:hAnsi="HG丸ｺﾞｼｯｸM-PRO" w:hint="eastAsia"/>
                                <w:color w:val="000000" w:themeColor="text1"/>
                                <w:sz w:val="22"/>
                                <w:szCs w:val="22"/>
                              </w:rPr>
                              <w:t>ま</w:t>
                            </w:r>
                            <w:r w:rsidRPr="00F317D2">
                              <w:rPr>
                                <w:rFonts w:ascii="HG丸ｺﾞｼｯｸM-PRO" w:eastAsia="HG丸ｺﾞｼｯｸM-PRO" w:hAnsi="HG丸ｺﾞｼｯｸM-PRO" w:hint="eastAsia"/>
                                <w:color w:val="000000" w:themeColor="text1"/>
                                <w:sz w:val="22"/>
                                <w:szCs w:val="22"/>
                              </w:rPr>
                              <w:t>た、</w:t>
                            </w:r>
                            <w:r w:rsidR="00A57ED9" w:rsidRPr="00F317D2">
                              <w:rPr>
                                <w:rFonts w:ascii="HG丸ｺﾞｼｯｸM-PRO" w:eastAsia="HG丸ｺﾞｼｯｸM-PRO" w:hAnsi="HG丸ｺﾞｼｯｸM-PRO" w:hint="eastAsia"/>
                                <w:color w:val="000000" w:themeColor="text1"/>
                                <w:sz w:val="22"/>
                                <w:szCs w:val="22"/>
                              </w:rPr>
                              <w:t>上記以外にも</w:t>
                            </w:r>
                            <w:r w:rsidRPr="00F317D2">
                              <w:rPr>
                                <w:rFonts w:ascii="HG丸ｺﾞｼｯｸM-PRO" w:eastAsia="HG丸ｺﾞｼｯｸM-PRO" w:hAnsi="HG丸ｺﾞｼｯｸM-PRO" w:hint="eastAsia"/>
                                <w:color w:val="000000" w:themeColor="text1"/>
                                <w:sz w:val="22"/>
                                <w:szCs w:val="22"/>
                              </w:rPr>
                              <w:t>経</w:t>
                            </w:r>
                            <w:r w:rsidRPr="00F715DC">
                              <w:rPr>
                                <w:rFonts w:ascii="HG丸ｺﾞｼｯｸM-PRO" w:eastAsia="HG丸ｺﾞｼｯｸM-PRO" w:hAnsi="HG丸ｺﾞｼｯｸM-PRO" w:hint="eastAsia"/>
                                <w:color w:val="000000" w:themeColor="text1"/>
                                <w:sz w:val="22"/>
                                <w:szCs w:val="22"/>
                              </w:rPr>
                              <w:t>営者保証を不要とする制度等もございますので、詳細については各信用保証協会までお問い合わせください。</w:t>
                            </w:r>
                          </w:p>
                          <w:p w14:paraId="1F0F37C0" w14:textId="77777777" w:rsidR="008211EF" w:rsidRPr="00F715DC" w:rsidRDefault="008211EF" w:rsidP="00F715DC">
                            <w:pPr>
                              <w:jc w:val="center"/>
                              <w:rPr>
                                <w:sz w:val="22"/>
                                <w:szCs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B37347C" id="正方形/長方形 10" o:spid="_x0000_s1037" style="position:absolute;left:0;text-align:left;margin-left:0;margin-top:9.8pt;width:520.5pt;height:37.4pt;z-index:251726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" filled="f" stroked="f" strokeweight="2pt">
                <v:textbox>
                  <w:txbxContent>
                    <w:p w14:paraId="4C8C39FF" w14:textId="5AF9DC02" w:rsidR="008211EF" w:rsidRPr="00F715DC" w:rsidRDefault="008211EF" w:rsidP="008211EF">
                      <w:pPr>
                        <w:pStyle w:val="Web"/>
                        <w:snapToGrid w:val="0"/>
                        <w:spacing w:before="0" w:beforeAutospacing="0" w:after="0" w:afterAutospacing="0"/>
                        <w:ind w:firstLineChars="100" w:firstLine="220"/>
                        <w:rPr>
                          <w:rFonts w:ascii="HG丸ｺﾞｼｯｸM-PRO" w:eastAsia="HG丸ｺﾞｼｯｸM-PRO" w:hAnsi="HG丸ｺﾞｼｯｸM-PRO"/>
                          <w:color w:val="000000" w:themeColor="text1"/>
                          <w:sz w:val="22"/>
                          <w:szCs w:val="22"/>
                        </w:rPr>
                      </w:pPr>
                      <w:r w:rsidRPr="00F715DC">
                        <w:rPr>
                          <w:rFonts w:ascii="HG丸ｺﾞｼｯｸM-PRO" w:eastAsia="HG丸ｺﾞｼｯｸM-PRO" w:hAnsi="HG丸ｺﾞｼｯｸM-PRO" w:hint="eastAsia"/>
                          <w:color w:val="000000" w:themeColor="text1"/>
                          <w:sz w:val="22"/>
                          <w:szCs w:val="22"/>
                        </w:rPr>
                        <w:t>ま</w:t>
                      </w:r>
                      <w:r w:rsidRPr="00F317D2">
                        <w:rPr>
                          <w:rFonts w:ascii="HG丸ｺﾞｼｯｸM-PRO" w:eastAsia="HG丸ｺﾞｼｯｸM-PRO" w:hAnsi="HG丸ｺﾞｼｯｸM-PRO" w:hint="eastAsia"/>
                          <w:color w:val="000000" w:themeColor="text1"/>
                          <w:sz w:val="22"/>
                          <w:szCs w:val="22"/>
                        </w:rPr>
                        <w:t>た、</w:t>
                      </w:r>
                      <w:r w:rsidR="00A57ED9" w:rsidRPr="00F317D2">
                        <w:rPr>
                          <w:rFonts w:ascii="HG丸ｺﾞｼｯｸM-PRO" w:eastAsia="HG丸ｺﾞｼｯｸM-PRO" w:hAnsi="HG丸ｺﾞｼｯｸM-PRO" w:hint="eastAsia"/>
                          <w:color w:val="000000" w:themeColor="text1"/>
                          <w:sz w:val="22"/>
                          <w:szCs w:val="22"/>
                        </w:rPr>
                        <w:t>上記以外にも</w:t>
                      </w:r>
                      <w:r w:rsidRPr="00F317D2">
                        <w:rPr>
                          <w:rFonts w:ascii="HG丸ｺﾞｼｯｸM-PRO" w:eastAsia="HG丸ｺﾞｼｯｸM-PRO" w:hAnsi="HG丸ｺﾞｼｯｸM-PRO" w:hint="eastAsia"/>
                          <w:color w:val="000000" w:themeColor="text1"/>
                          <w:sz w:val="22"/>
                          <w:szCs w:val="22"/>
                        </w:rPr>
                        <w:t>経</w:t>
                      </w:r>
                      <w:r w:rsidRPr="00F715DC">
                        <w:rPr>
                          <w:rFonts w:ascii="HG丸ｺﾞｼｯｸM-PRO" w:eastAsia="HG丸ｺﾞｼｯｸM-PRO" w:hAnsi="HG丸ｺﾞｼｯｸM-PRO" w:hint="eastAsia"/>
                          <w:color w:val="000000" w:themeColor="text1"/>
                          <w:sz w:val="22"/>
                          <w:szCs w:val="22"/>
                        </w:rPr>
                        <w:t>営者保証を不要とする制度等もございますので、詳細については各信用保証協会までお問い合わせください。</w:t>
                      </w:r>
                    </w:p>
                    <w:p w14:paraId="1F0F37C0" w14:textId="77777777" w:rsidR="008211EF" w:rsidRPr="00F715DC" w:rsidRDefault="008211EF" w:rsidP="00F715DC">
                      <w:pPr>
                        <w:jc w:val="center"/>
                        <w:rPr>
                          <w:sz w:val="22"/>
                          <w:szCs w:val="21"/>
                        </w:rPr>
                      </w:pPr>
                    </w:p>
                  </w:txbxContent>
                </v:textbox>
                <w10:wrap anchorx="margin"/>
              </v:rect>
            </w:pict>
          </mc:Fallback>
        </mc:AlternateContent>
      </w:r>
    </w:p>
    <w:p w14:paraId="60DBD24F" w14:textId="516983FD" w:rsidR="00496225" w:rsidRDefault="00496225"/>
    <w:p w14:paraId="09406543" w14:textId="0C406A43" w:rsidR="00496225" w:rsidRDefault="00877844">
      <w:r>
        <w:rPr>
          <w:rFonts w:hint="eastAsia"/>
          <w:noProof/>
        </w:rPr>
        <w:lastRenderedPageBreak/>
        <mc:AlternateContent>
          <mc:Choice Requires="wps">
            <w:drawing>
              <wp:anchor distT="0" distB="0" distL="114300" distR="114300" simplePos="0" relativeHeight="251733504" behindDoc="0" locked="0" layoutInCell="1" hidden="0" allowOverlap="1" wp14:anchorId="4DDE92EC" wp14:editId="0EE9871F">
                <wp:simplePos x="0" y="0"/>
                <wp:positionH relativeFrom="margin">
                  <wp:posOffset>0</wp:posOffset>
                </wp:positionH>
                <wp:positionV relativeFrom="paragraph">
                  <wp:posOffset>76200</wp:posOffset>
                </wp:positionV>
                <wp:extent cx="2917825" cy="309880"/>
                <wp:effectExtent l="0" t="0" r="0" b="0"/>
                <wp:wrapNone/>
                <wp:docPr id="1395144515" name="正方形/長方形 3"/>
                <wp:cNvGraphicFramePr/>
                <a:graphic xmlns:a="http://schemas.openxmlformats.org/drawingml/2006/main">
                  <a:graphicData uri="http://schemas.microsoft.com/office/word/2010/wordprocessingShape">
                    <wps:wsp>
                      <wps:cNvSpPr/>
                      <wps:spPr>
                        <a:xfrm>
                          <a:off x="0" y="0"/>
                          <a:ext cx="2917825" cy="309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433CB4" w14:textId="32A64561" w:rsidR="001E1664" w:rsidRDefault="001E1664" w:rsidP="001E1664">
                            <w:pPr>
                              <w:pStyle w:val="Web"/>
                              <w:spacing w:before="0" w:beforeAutospacing="0" w:after="0" w:afterAutospacing="0" w:line="300" w:lineRule="exact"/>
                              <w:rPr>
                                <w:b/>
                              </w:rPr>
                            </w:pPr>
                            <w:r>
                              <w:rPr>
                                <w:rFonts w:hint="eastAsia"/>
                                <w:b/>
                                <w:color w:val="000000" w:themeColor="dark1"/>
                              </w:rPr>
                              <w:t>【「経営者保証に関するガイドライン」とは】１．保証契約の必要性等に関するご説明</w:t>
                            </w:r>
                          </w:p>
                          <w:p w14:paraId="7B7C9A82" w14:textId="77777777" w:rsidR="001E1664" w:rsidRDefault="001E1664" w:rsidP="001E1664">
                            <w:pPr>
                              <w:jc w:val="center"/>
                              <w:rPr>
                                <w:b/>
                              </w:rPr>
                            </w:pP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DDE92EC" id="_x0000_s1038" style="position:absolute;left:0;text-align:left;margin-left:0;margin-top:6pt;width:229.75pt;height:24.4pt;z-index:2517335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" filled="f" stroked="f" strokeweight="2pt">
                <v:textbox>
                  <w:txbxContent>
                    <w:p w14:paraId="31433CB4" w14:textId="32A64561" w:rsidR="001E1664" w:rsidRDefault="001E1664" w:rsidP="001E1664">
                      <w:pPr>
                        <w:pStyle w:val="Web"/>
                        <w:spacing w:before="0" w:beforeAutospacing="0" w:after="0" w:afterAutospacing="0" w:line="300" w:lineRule="exact"/>
                        <w:rPr>
                          <w:b/>
                        </w:rPr>
                      </w:pPr>
                      <w:r>
                        <w:rPr>
                          <w:rFonts w:hint="eastAsia"/>
                          <w:b/>
                          <w:color w:val="000000" w:themeColor="dark1"/>
                        </w:rPr>
                        <w:t>【「経営者保証に関するガイドライン」とは】１．保証契約の必要性等に関するご説明</w:t>
                      </w:r>
                    </w:p>
                    <w:p w14:paraId="7B7C9A82" w14:textId="77777777" w:rsidR="001E1664" w:rsidRDefault="001E1664" w:rsidP="001E1664">
                      <w:pPr>
                        <w:jc w:val="center"/>
                        <w:rPr>
                          <w:b/>
                        </w:rPr>
                      </w:pPr>
                    </w:p>
                  </w:txbxContent>
                </v:textbox>
                <w10:wrap anchorx="margin"/>
              </v:rect>
            </w:pict>
          </mc:Fallback>
        </mc:AlternateContent>
      </w:r>
      <w:r w:rsidR="001E1664">
        <w:rPr>
          <w:noProof/>
        </w:rPr>
        <mc:AlternateContent>
          <mc:Choice Requires="wps">
            <w:drawing>
              <wp:anchor distT="0" distB="0" distL="114300" distR="114300" simplePos="0" relativeHeight="60574828" behindDoc="1" locked="0" layoutInCell="1" hidden="0" allowOverlap="1" wp14:anchorId="04871B57" wp14:editId="498DC691">
                <wp:simplePos x="0" y="0"/>
                <wp:positionH relativeFrom="column">
                  <wp:posOffset>-66675</wp:posOffset>
                </wp:positionH>
                <wp:positionV relativeFrom="paragraph">
                  <wp:posOffset>47625</wp:posOffset>
                </wp:positionV>
                <wp:extent cx="6677025" cy="9715500"/>
                <wp:effectExtent l="0" t="0" r="9525" b="0"/>
                <wp:wrapNone/>
                <wp:docPr id="1037" name="正方形/長方形 9"/>
                <wp:cNvGraphicFramePr/>
                <a:graphic xmlns:a="http://schemas.openxmlformats.org/drawingml/2006/main">
                  <a:graphicData uri="http://schemas.microsoft.com/office/word/2010/wordprocessingShape">
                    <wps:wsp>
                      <wps:cNvSpPr/>
                      <wps:spPr>
                        <a:xfrm>
                          <a:off x="0" y="0"/>
                          <a:ext cx="6677025" cy="9715500"/>
                        </a:xfrm>
                        <a:prstGeom prst="rect">
                          <a:avLst/>
                        </a:prstGeom>
                        <a:solidFill>
                          <a:srgbClr val="F79646">
                            <a:lumMod val="20000"/>
                            <a:lumOff val="80000"/>
                          </a:srgbClr>
                        </a:solidFill>
                        <a:ln w="25400" cap="flat" cmpd="sng" algn="ctr">
                          <a:noFill/>
                          <a:prstDash val="solid"/>
                        </a:ln>
                        <a:effectLst/>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5AF2192" id="正方形/長方形 9" o:spid="_x0000_s1026" style="position:absolute;left:0;text-align:left;margin-left:-5.25pt;margin-top:3.75pt;width:525.75pt;height:765pt;z-index:-4427416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" fillcolor="#fdeada" stroked="f" strokeweight="2pt"/>
            </w:pict>
          </mc:Fallback>
        </mc:AlternateContent>
      </w:r>
    </w:p>
    <w:p w14:paraId="22ADDD8B" w14:textId="11B42246" w:rsidR="001E1664" w:rsidRDefault="00790546">
      <w:r>
        <w:rPr>
          <w:rFonts w:hint="eastAsia"/>
          <w:noProof/>
        </w:rPr>
        <mc:AlternateContent>
          <mc:Choice Requires="wps">
            <w:drawing>
              <wp:anchor distT="0" distB="0" distL="114300" distR="114300" simplePos="0" relativeHeight="40382878" behindDoc="0" locked="0" layoutInCell="1" hidden="0" allowOverlap="1" wp14:anchorId="1E5E1EE3" wp14:editId="68B22CEB">
                <wp:simplePos x="0" y="0"/>
                <wp:positionH relativeFrom="margin">
                  <wp:posOffset>-28575</wp:posOffset>
                </wp:positionH>
                <wp:positionV relativeFrom="paragraph">
                  <wp:posOffset>75565</wp:posOffset>
                </wp:positionV>
                <wp:extent cx="6739255" cy="1990725"/>
                <wp:effectExtent l="0" t="0" r="0" b="0"/>
                <wp:wrapNone/>
                <wp:docPr id="1028" name="正方形/長方形 1"/>
                <wp:cNvGraphicFramePr/>
                <a:graphic xmlns:a="http://schemas.openxmlformats.org/drawingml/2006/main">
                  <a:graphicData uri="http://schemas.microsoft.com/office/word/2010/wordprocessingShape">
                    <wps:wsp>
                      <wps:cNvSpPr/>
                      <wps:spPr>
                        <a:xfrm>
                          <a:off x="0" y="0"/>
                          <a:ext cx="6739255" cy="19907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711CE" w14:textId="77777777" w:rsidR="00496225" w:rsidRDefault="00802DEC" w:rsidP="00F317D2">
                            <w:pPr>
                              <w:pStyle w:val="Web"/>
                              <w:snapToGrid w:val="0"/>
                              <w:spacing w:before="0" w:beforeAutospacing="0" w:after="0" w:afterAutospacing="0" w:line="24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color w:val="000000" w:themeColor="dark1"/>
                                <w:sz w:val="22"/>
                              </w:rPr>
                              <w:t>「経営者保証に関するガイドライン」とは、中小企業・小規模事業者等（以下「中小企業」といいます。）の経営者による個人保証（以下「経営者保証」といいます。）には、経営への規律付けや信用補完として資金調達の円滑化に寄与する面がある一方、経営者による思い切った事業展開や、保証後において経営が窮境に陥った場合における早期の事業再生を阻害する要因となっているなど、企業の活力を阻害する面もあり、経営者保証の契約時および履行時等において様々な課題が存在することを踏まえ、これらの課題に係る方向性を具体化することを目的として日本商工会議所と全国銀行協会が共同で設置した「経営者保証に関するガイドライン研究会」により策定され、2013年12月5日付けをもって公表されたものです。本ガイドラインは、中小企業の経営者保証に関する契約時および履行時等における中小企業、経営者および金融機関による対応についての、中小企業団体および金融機関団体共通の自主的自律的な準則です。</w:t>
                            </w:r>
                          </w:p>
                          <w:p w14:paraId="1AECB0D0" w14:textId="6C665380" w:rsidR="00496225" w:rsidRDefault="00802DEC" w:rsidP="00F317D2">
                            <w:pPr>
                              <w:pStyle w:val="Web"/>
                              <w:snapToGrid w:val="0"/>
                              <w:spacing w:before="0" w:beforeAutospacing="0" w:after="0" w:afterAutospacing="0" w:line="240" w:lineRule="exact"/>
                            </w:pPr>
                            <w:r>
                              <w:rPr>
                                <w:rFonts w:ascii="HG丸ｺﾞｼｯｸM-PRO" w:eastAsia="HG丸ｺﾞｼｯｸM-PRO" w:hAnsi="HG丸ｺﾞｼｯｸM-PRO" w:hint="eastAsia"/>
                                <w:color w:val="000000" w:themeColor="dark1"/>
                                <w:sz w:val="22"/>
                              </w:rPr>
                              <w:t xml:space="preserve">　本ガイドラインの詳細につきましては、日本商工会議所（</w:t>
                            </w:r>
                            <w:r>
                              <w:rPr>
                                <w:rFonts w:ascii="HG丸ｺﾞｼｯｸM-PRO" w:eastAsia="HG丸ｺﾞｼｯｸM-PRO" w:hAnsi="HG丸ｺﾞｼｯｸM-PRO"/>
                                <w:color w:val="000000" w:themeColor="dark1"/>
                                <w:sz w:val="22"/>
                              </w:rPr>
                              <w:t>http</w:t>
                            </w:r>
                            <w:r w:rsidR="00EF1C8F">
                              <w:rPr>
                                <w:rFonts w:ascii="HG丸ｺﾞｼｯｸM-PRO" w:eastAsia="HG丸ｺﾞｼｯｸM-PRO" w:hAnsi="HG丸ｺﾞｼｯｸM-PRO" w:hint="eastAsia"/>
                                <w:color w:val="000000" w:themeColor="dark1"/>
                                <w:sz w:val="22"/>
                              </w:rPr>
                              <w:t>s</w:t>
                            </w:r>
                            <w:r>
                              <w:rPr>
                                <w:rFonts w:ascii="HG丸ｺﾞｼｯｸM-PRO" w:eastAsia="HG丸ｺﾞｼｯｸM-PRO" w:hAnsi="HG丸ｺﾞｼｯｸM-PRO"/>
                                <w:color w:val="000000" w:themeColor="dark1"/>
                                <w:sz w:val="22"/>
                              </w:rPr>
                              <w:t>://www.jcci.or.jp/</w:t>
                            </w:r>
                            <w:r>
                              <w:rPr>
                                <w:rFonts w:ascii="HG丸ｺﾞｼｯｸM-PRO" w:eastAsia="HG丸ｺﾞｼｯｸM-PRO" w:hAnsi="HG丸ｺﾞｼｯｸM-PRO" w:hint="eastAsia"/>
                                <w:color w:val="000000" w:themeColor="dark1"/>
                                <w:sz w:val="22"/>
                              </w:rPr>
                              <w:t>）または全国銀行協会（</w:t>
                            </w:r>
                            <w:r>
                              <w:rPr>
                                <w:rFonts w:ascii="HG丸ｺﾞｼｯｸM-PRO" w:eastAsia="HG丸ｺﾞｼｯｸM-PRO" w:hAnsi="HG丸ｺﾞｼｯｸM-PRO"/>
                                <w:color w:val="000000" w:themeColor="dark1"/>
                                <w:sz w:val="22"/>
                              </w:rPr>
                              <w:t>http</w:t>
                            </w:r>
                            <w:r w:rsidR="00EF1C8F">
                              <w:rPr>
                                <w:rFonts w:ascii="HG丸ｺﾞｼｯｸM-PRO" w:eastAsia="HG丸ｺﾞｼｯｸM-PRO" w:hAnsi="HG丸ｺﾞｼｯｸM-PRO" w:hint="eastAsia"/>
                                <w:color w:val="000000" w:themeColor="dark1"/>
                                <w:sz w:val="22"/>
                              </w:rPr>
                              <w:t>s</w:t>
                            </w:r>
                            <w:r>
                              <w:rPr>
                                <w:rFonts w:ascii="HG丸ｺﾞｼｯｸM-PRO" w:eastAsia="HG丸ｺﾞｼｯｸM-PRO" w:hAnsi="HG丸ｺﾞｼｯｸM-PRO"/>
                                <w:color w:val="000000" w:themeColor="dark1"/>
                                <w:sz w:val="22"/>
                              </w:rPr>
                              <w:t>://www.zenginkyo.or.jp/</w:t>
                            </w:r>
                            <w:r>
                              <w:rPr>
                                <w:rFonts w:ascii="HG丸ｺﾞｼｯｸM-PRO" w:eastAsia="HG丸ｺﾞｼｯｸM-PRO" w:hAnsi="HG丸ｺﾞｼｯｸM-PRO" w:hint="eastAsia"/>
                                <w:color w:val="000000" w:themeColor="dark1"/>
                                <w:sz w:val="22"/>
                              </w:rPr>
                              <w:t>）の各ホームページをご参照ください。</w:t>
                            </w:r>
                          </w:p>
                        </w:txbxContent>
                      </wps:txbx>
                      <wps:bodyPr rot="0" vertOverflow="overflow" horzOverflow="overflow"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E5E1EE3" id="正方形/長方形 1" o:spid="_x0000_s1039" style="position:absolute;left:0;text-align:left;margin-left:-2.25pt;margin-top:5.95pt;width:530.65pt;height:156.75pt;z-index:4038287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" filled="f" stroked="f" strokeweight="2pt">
                <v:textbox>
                  <w:txbxContent>
                    <w:p w14:paraId="72B711CE" w14:textId="77777777" w:rsidR="00496225" w:rsidRDefault="00802DEC" w:rsidP="00F317D2">
                      <w:pPr>
                        <w:pStyle w:val="Web"/>
                        <w:snapToGrid w:val="0"/>
                        <w:spacing w:before="0" w:beforeAutospacing="0" w:after="0" w:afterAutospacing="0" w:line="240" w:lineRule="exact"/>
                        <w:ind w:firstLineChars="100" w:firstLine="220"/>
                        <w:rPr>
                          <w:rFonts w:ascii="HG丸ｺﾞｼｯｸM-PRO" w:eastAsia="HG丸ｺﾞｼｯｸM-PRO" w:hAnsi="HG丸ｺﾞｼｯｸM-PRO"/>
                        </w:rPr>
                      </w:pPr>
                      <w:r>
                        <w:rPr>
                          <w:rFonts w:ascii="HG丸ｺﾞｼｯｸM-PRO" w:eastAsia="HG丸ｺﾞｼｯｸM-PRO" w:hAnsi="HG丸ｺﾞｼｯｸM-PRO" w:hint="eastAsia"/>
                          <w:color w:val="000000" w:themeColor="dark1"/>
                          <w:sz w:val="22"/>
                        </w:rPr>
                        <w:t>「経営者保証に関するガイドライン」とは、中小企業・小規模事業者等（以下「中小企業」といいます。）の経営者による個人保証（以下「経営者保証」といいます。）には、経営への規律付けや信用補完として資金調達の円滑化に寄与する面がある一方、経営者による思い切った事業展開や、保証後において経営が窮境に陥った場合における早期の事業再生を阻害する要因となっているなど、企業の活力を阻害する面もあり、経営者保証の契約時および履行時等において様々な課題が存在することを踏まえ、これらの課題に係る方向性を具体化することを目的として日本商工会議所と全国銀行協会が共同で設置した「経営者保証に関するガイドライン研究会」により策定され、2013年12月5日付けをもって公表されたものです。本ガイドラインは、中小企業の経営者保証に関する契約時および履行時等における中小企業、経営者および金融機関による対応についての、中小企業団体および金融機関団体共通の自主的自律的な準則です。</w:t>
                      </w:r>
                    </w:p>
                    <w:p w14:paraId="1AECB0D0" w14:textId="6C665380" w:rsidR="00496225" w:rsidRDefault="00802DEC" w:rsidP="00F317D2">
                      <w:pPr>
                        <w:pStyle w:val="Web"/>
                        <w:snapToGrid w:val="0"/>
                        <w:spacing w:before="0" w:beforeAutospacing="0" w:after="0" w:afterAutospacing="0" w:line="240" w:lineRule="exact"/>
                      </w:pPr>
                      <w:r>
                        <w:rPr>
                          <w:rFonts w:ascii="HG丸ｺﾞｼｯｸM-PRO" w:eastAsia="HG丸ｺﾞｼｯｸM-PRO" w:hAnsi="HG丸ｺﾞｼｯｸM-PRO" w:hint="eastAsia"/>
                          <w:color w:val="000000" w:themeColor="dark1"/>
                          <w:sz w:val="22"/>
                        </w:rPr>
                        <w:t xml:space="preserve">　本ガイドラインの詳細につきましては、日本商工会議所（</w:t>
                      </w:r>
                      <w:r>
                        <w:rPr>
                          <w:rFonts w:ascii="HG丸ｺﾞｼｯｸM-PRO" w:eastAsia="HG丸ｺﾞｼｯｸM-PRO" w:hAnsi="HG丸ｺﾞｼｯｸM-PRO"/>
                          <w:color w:val="000000" w:themeColor="dark1"/>
                          <w:sz w:val="22"/>
                        </w:rPr>
                        <w:t>http</w:t>
                      </w:r>
                      <w:r w:rsidR="00EF1C8F">
                        <w:rPr>
                          <w:rFonts w:ascii="HG丸ｺﾞｼｯｸM-PRO" w:eastAsia="HG丸ｺﾞｼｯｸM-PRO" w:hAnsi="HG丸ｺﾞｼｯｸM-PRO" w:hint="eastAsia"/>
                          <w:color w:val="000000" w:themeColor="dark1"/>
                          <w:sz w:val="22"/>
                        </w:rPr>
                        <w:t>s</w:t>
                      </w:r>
                      <w:r>
                        <w:rPr>
                          <w:rFonts w:ascii="HG丸ｺﾞｼｯｸM-PRO" w:eastAsia="HG丸ｺﾞｼｯｸM-PRO" w:hAnsi="HG丸ｺﾞｼｯｸM-PRO"/>
                          <w:color w:val="000000" w:themeColor="dark1"/>
                          <w:sz w:val="22"/>
                        </w:rPr>
                        <w:t>://www.jcci.or.jp/</w:t>
                      </w:r>
                      <w:r>
                        <w:rPr>
                          <w:rFonts w:ascii="HG丸ｺﾞｼｯｸM-PRO" w:eastAsia="HG丸ｺﾞｼｯｸM-PRO" w:hAnsi="HG丸ｺﾞｼｯｸM-PRO" w:hint="eastAsia"/>
                          <w:color w:val="000000" w:themeColor="dark1"/>
                          <w:sz w:val="22"/>
                        </w:rPr>
                        <w:t>）または全国銀行協会（</w:t>
                      </w:r>
                      <w:r>
                        <w:rPr>
                          <w:rFonts w:ascii="HG丸ｺﾞｼｯｸM-PRO" w:eastAsia="HG丸ｺﾞｼｯｸM-PRO" w:hAnsi="HG丸ｺﾞｼｯｸM-PRO"/>
                          <w:color w:val="000000" w:themeColor="dark1"/>
                          <w:sz w:val="22"/>
                        </w:rPr>
                        <w:t>http</w:t>
                      </w:r>
                      <w:r w:rsidR="00EF1C8F">
                        <w:rPr>
                          <w:rFonts w:ascii="HG丸ｺﾞｼｯｸM-PRO" w:eastAsia="HG丸ｺﾞｼｯｸM-PRO" w:hAnsi="HG丸ｺﾞｼｯｸM-PRO" w:hint="eastAsia"/>
                          <w:color w:val="000000" w:themeColor="dark1"/>
                          <w:sz w:val="22"/>
                        </w:rPr>
                        <w:t>s</w:t>
                      </w:r>
                      <w:r>
                        <w:rPr>
                          <w:rFonts w:ascii="HG丸ｺﾞｼｯｸM-PRO" w:eastAsia="HG丸ｺﾞｼｯｸM-PRO" w:hAnsi="HG丸ｺﾞｼｯｸM-PRO"/>
                          <w:color w:val="000000" w:themeColor="dark1"/>
                          <w:sz w:val="22"/>
                        </w:rPr>
                        <w:t>://www.zenginkyo.or.jp/</w:t>
                      </w:r>
                      <w:r>
                        <w:rPr>
                          <w:rFonts w:ascii="HG丸ｺﾞｼｯｸM-PRO" w:eastAsia="HG丸ｺﾞｼｯｸM-PRO" w:hAnsi="HG丸ｺﾞｼｯｸM-PRO" w:hint="eastAsia"/>
                          <w:color w:val="000000" w:themeColor="dark1"/>
                          <w:sz w:val="22"/>
                        </w:rPr>
                        <w:t>）の各ホームページをご参照ください。</w:t>
                      </w:r>
                    </w:p>
                  </w:txbxContent>
                </v:textbox>
                <w10:wrap anchorx="margin"/>
              </v:rect>
            </w:pict>
          </mc:Fallback>
        </mc:AlternateContent>
      </w:r>
    </w:p>
    <w:p w14:paraId="067981A0" w14:textId="3212AE44" w:rsidR="00496225" w:rsidRDefault="00496225"/>
    <w:p w14:paraId="7E6E9922" w14:textId="1832ECD2" w:rsidR="00496225" w:rsidRDefault="00496225"/>
    <w:p w14:paraId="73F5AE86" w14:textId="100B1424" w:rsidR="00496225" w:rsidRDefault="00496225"/>
    <w:p w14:paraId="33355094" w14:textId="35CCE967" w:rsidR="00496225" w:rsidRDefault="00496225"/>
    <w:p w14:paraId="1F610806" w14:textId="01F606F2" w:rsidR="00496225" w:rsidRDefault="00496225"/>
    <w:p w14:paraId="687D81E1" w14:textId="779F4101" w:rsidR="00496225" w:rsidRDefault="00496225"/>
    <w:p w14:paraId="31EC7B51" w14:textId="74928B7D" w:rsidR="00496225" w:rsidRDefault="00496225"/>
    <w:p w14:paraId="58439F73" w14:textId="21D3FC8F" w:rsidR="00496225" w:rsidRDefault="00CA0A71">
      <w:r>
        <w:rPr>
          <w:rFonts w:hint="eastAsia"/>
          <w:noProof/>
        </w:rPr>
        <mc:AlternateContent>
          <mc:Choice Requires="wps">
            <w:drawing>
              <wp:anchor distT="0" distB="0" distL="114300" distR="114300" simplePos="0" relativeHeight="194514780" behindDoc="0" locked="0" layoutInCell="1" hidden="0" allowOverlap="1" wp14:anchorId="21113035" wp14:editId="2C413DCF">
                <wp:simplePos x="0" y="0"/>
                <wp:positionH relativeFrom="column">
                  <wp:posOffset>-75565</wp:posOffset>
                </wp:positionH>
                <wp:positionV relativeFrom="paragraph">
                  <wp:posOffset>186690</wp:posOffset>
                </wp:positionV>
                <wp:extent cx="2917825" cy="309880"/>
                <wp:effectExtent l="0" t="0" r="0" b="0"/>
                <wp:wrapNone/>
                <wp:docPr id="1029" name="正方形/長方形 3"/>
                <wp:cNvGraphicFramePr/>
                <a:graphic xmlns:a="http://schemas.openxmlformats.org/drawingml/2006/main">
                  <a:graphicData uri="http://schemas.microsoft.com/office/word/2010/wordprocessingShape">
                    <wps:wsp>
                      <wps:cNvSpPr/>
                      <wps:spPr>
                        <a:xfrm>
                          <a:off x="0" y="0"/>
                          <a:ext cx="2917825" cy="3098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659E3A" w14:textId="77777777" w:rsidR="00496225" w:rsidRDefault="00802DEC">
                            <w:pPr>
                              <w:pStyle w:val="Web"/>
                              <w:spacing w:before="0" w:beforeAutospacing="0" w:after="0" w:afterAutospacing="0" w:line="300" w:lineRule="exact"/>
                              <w:rPr>
                                <w:b/>
                              </w:rPr>
                            </w:pPr>
                            <w:r>
                              <w:rPr>
                                <w:rFonts w:hint="eastAsia"/>
                                <w:b/>
                                <w:color w:val="000000" w:themeColor="dark1"/>
                              </w:rPr>
                              <w:t>１．保証契約の必要性等に関するご説明</w:t>
                            </w:r>
                          </w:p>
                          <w:p w14:paraId="6873EE96" w14:textId="77777777" w:rsidR="00496225" w:rsidRDefault="00496225">
                            <w:pPr>
                              <w:jc w:val="center"/>
                              <w:rPr>
                                <w:b/>
                              </w:rPr>
                            </w:pP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21113035" id="_x0000_s1040" style="position:absolute;left:0;text-align:left;margin-left:-5.95pt;margin-top:14.7pt;width:229.75pt;height:24.4pt;z-index:1945147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" filled="f" stroked="f" strokeweight="2pt">
                <v:textbox>
                  <w:txbxContent>
                    <w:p w14:paraId="2F659E3A" w14:textId="77777777" w:rsidR="00496225" w:rsidRDefault="00802DEC">
                      <w:pPr>
                        <w:pStyle w:val="Web"/>
                        <w:spacing w:before="0" w:beforeAutospacing="0" w:after="0" w:afterAutospacing="0" w:line="300" w:lineRule="exact"/>
                        <w:rPr>
                          <w:b/>
                        </w:rPr>
                      </w:pPr>
                      <w:r>
                        <w:rPr>
                          <w:rFonts w:hint="eastAsia"/>
                          <w:b/>
                          <w:color w:val="000000" w:themeColor="dark1"/>
                        </w:rPr>
                        <w:t>１．保証契約の必要性等に関するご説明</w:t>
                      </w:r>
                    </w:p>
                    <w:p w14:paraId="6873EE96" w14:textId="77777777" w:rsidR="00496225" w:rsidRDefault="00496225">
                      <w:pPr>
                        <w:jc w:val="center"/>
                        <w:rPr>
                          <w:b/>
                        </w:rPr>
                      </w:pPr>
                    </w:p>
                  </w:txbxContent>
                </v:textbox>
              </v:rect>
            </w:pict>
          </mc:Fallback>
        </mc:AlternateContent>
      </w:r>
    </w:p>
    <w:p w14:paraId="3548F47E" w14:textId="643570B6" w:rsidR="00496225" w:rsidRDefault="00CA0A71">
      <w:r>
        <w:rPr>
          <w:rFonts w:hint="eastAsia"/>
          <w:noProof/>
        </w:rPr>
        <mc:AlternateContent>
          <mc:Choice Requires="wps">
            <w:drawing>
              <wp:anchor distT="0" distB="0" distL="114300" distR="114300" simplePos="0" relativeHeight="183072674" behindDoc="0" locked="0" layoutInCell="1" hidden="0" allowOverlap="1" wp14:anchorId="1BD45D65" wp14:editId="75713ADA">
                <wp:simplePos x="0" y="0"/>
                <wp:positionH relativeFrom="column">
                  <wp:posOffset>9525</wp:posOffset>
                </wp:positionH>
                <wp:positionV relativeFrom="paragraph">
                  <wp:posOffset>200025</wp:posOffset>
                </wp:positionV>
                <wp:extent cx="6701155" cy="742950"/>
                <wp:effectExtent l="0" t="0" r="0" b="0"/>
                <wp:wrapNone/>
                <wp:docPr id="1031" name="正方形/長方形 14"/>
                <wp:cNvGraphicFramePr/>
                <a:graphic xmlns:a="http://schemas.openxmlformats.org/drawingml/2006/main">
                  <a:graphicData uri="http://schemas.microsoft.com/office/word/2010/wordprocessingShape">
                    <wps:wsp>
                      <wps:cNvSpPr/>
                      <wps:spPr>
                        <a:xfrm>
                          <a:off x="0" y="0"/>
                          <a:ext cx="6701155" cy="742950"/>
                        </a:xfrm>
                        <a:prstGeom prst="rect">
                          <a:avLst/>
                        </a:prstGeom>
                        <a:noFill/>
                        <a:ln cmpd="thickThi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6208E634" w14:textId="77777777" w:rsidR="00496225" w:rsidRDefault="00802DEC" w:rsidP="00F317D2">
                            <w:pPr>
                              <w:pStyle w:val="Web"/>
                              <w:snapToGrid w:val="0"/>
                              <w:spacing w:before="0" w:beforeAutospacing="0" w:after="0" w:afterAutospacing="0" w:line="240" w:lineRule="exact"/>
                            </w:pPr>
                            <w:r>
                              <w:rPr>
                                <w:rFonts w:asciiTheme="minorHAnsi" w:eastAsiaTheme="minorEastAsia" w:hAnsiTheme="minorHAnsi" w:hint="eastAsia"/>
                                <w:color w:val="000000" w:themeColor="text1"/>
                                <w:sz w:val="22"/>
                              </w:rPr>
                              <w:t xml:space="preserve">　</w:t>
                            </w:r>
                            <w:r>
                              <w:rPr>
                                <w:rFonts w:ascii="HG丸ｺﾞｼｯｸM-PRO" w:eastAsia="HG丸ｺﾞｼｯｸM-PRO" w:hAnsi="HG丸ｺﾞｼｯｸM-PRO" w:hint="eastAsia"/>
                                <w:color w:val="000000" w:themeColor="text1"/>
                                <w:sz w:val="22"/>
                              </w:rPr>
                              <w:t>本ガイドラインでは、経営者保証を求めることが止むを得ないと判断された場合や、中小企業における法人個人の一体性に一定の合理性や必要性があると認められる場合等で、経営者と保証契約を締結する場合、対象債権者は、以下の点について、主たる債務者と保証人に対して、丁寧かつ具体的に説明することとされています。</w:t>
                            </w:r>
                          </w:p>
                        </w:txbxContent>
                      </wps:txbx>
                      <wps:bodyPr rot="0" vertOverflow="clip" horzOverflow="clip"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BD45D65" id="正方形/長方形 14" o:spid="_x0000_s1041" style="position:absolute;left:0;text-align:left;margin-left:.75pt;margin-top:15.75pt;width:527.65pt;height:58.5pt;z-index:1830726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" filled="f" stroked="f" strokeweight="2pt">
                <v:stroke linestyle="thickThin"/>
                <v:textbox>
                  <w:txbxContent>
                    <w:p w14:paraId="6208E634" w14:textId="77777777" w:rsidR="00496225" w:rsidRDefault="00802DEC" w:rsidP="00F317D2">
                      <w:pPr>
                        <w:pStyle w:val="Web"/>
                        <w:snapToGrid w:val="0"/>
                        <w:spacing w:before="0" w:beforeAutospacing="0" w:after="0" w:afterAutospacing="0" w:line="240" w:lineRule="exact"/>
                      </w:pPr>
                      <w:r>
                        <w:rPr>
                          <w:rFonts w:asciiTheme="minorHAnsi" w:eastAsiaTheme="minorEastAsia" w:hAnsiTheme="minorHAnsi" w:hint="eastAsia"/>
                          <w:color w:val="000000" w:themeColor="text1"/>
                          <w:sz w:val="22"/>
                        </w:rPr>
                        <w:t xml:space="preserve">　</w:t>
                      </w:r>
                      <w:r>
                        <w:rPr>
                          <w:rFonts w:ascii="HG丸ｺﾞｼｯｸM-PRO" w:eastAsia="HG丸ｺﾞｼｯｸM-PRO" w:hAnsi="HG丸ｺﾞｼｯｸM-PRO" w:hint="eastAsia"/>
                          <w:color w:val="000000" w:themeColor="text1"/>
                          <w:sz w:val="22"/>
                        </w:rPr>
                        <w:t>本ガイドラインでは、経営者保証を求めることが止むを得ないと判断された場合や、中小企業における法人個人の一体性に一定の合理性や必要性があると認められる場合等で、経営者と保証契約を締結する場合、対象債権者は、以下の点について、主たる債務者と保証人に対して、丁寧かつ具体的に説明することとされています。</w:t>
                      </w:r>
                    </w:p>
                  </w:txbxContent>
                </v:textbox>
              </v:rect>
            </w:pict>
          </mc:Fallback>
        </mc:AlternateContent>
      </w:r>
    </w:p>
    <w:p w14:paraId="4AD846F6" w14:textId="6F1DC5AD" w:rsidR="00496225" w:rsidRDefault="00496225"/>
    <w:p w14:paraId="66272641" w14:textId="27100675" w:rsidR="00496225" w:rsidRDefault="00496225"/>
    <w:p w14:paraId="06F3721E" w14:textId="0AB82E9F" w:rsidR="00496225" w:rsidRDefault="00CA0A71">
      <w:r>
        <w:rPr>
          <w:rFonts w:hint="eastAsia"/>
          <w:noProof/>
        </w:rPr>
        <mc:AlternateContent>
          <mc:Choice Requires="wps">
            <w:drawing>
              <wp:anchor distT="0" distB="0" distL="114300" distR="114300" simplePos="0" relativeHeight="111054703" behindDoc="0" locked="0" layoutInCell="1" hidden="0" allowOverlap="1" wp14:anchorId="1D9BCC4D" wp14:editId="19DD4000">
                <wp:simplePos x="0" y="0"/>
                <wp:positionH relativeFrom="column">
                  <wp:posOffset>9525</wp:posOffset>
                </wp:positionH>
                <wp:positionV relativeFrom="paragraph">
                  <wp:posOffset>228600</wp:posOffset>
                </wp:positionV>
                <wp:extent cx="6496050" cy="1666875"/>
                <wp:effectExtent l="95250" t="38100" r="38100" b="104775"/>
                <wp:wrapNone/>
                <wp:docPr id="1032" name="正方形/長方形 18"/>
                <wp:cNvGraphicFramePr/>
                <a:graphic xmlns:a="http://schemas.openxmlformats.org/drawingml/2006/main">
                  <a:graphicData uri="http://schemas.microsoft.com/office/word/2010/wordprocessingShape">
                    <wps:wsp>
                      <wps:cNvSpPr/>
                      <wps:spPr>
                        <a:xfrm>
                          <a:off x="0" y="0"/>
                          <a:ext cx="6496050" cy="1666875"/>
                        </a:xfrm>
                        <a:prstGeom prst="rect">
                          <a:avLst/>
                        </a:prstGeom>
                        <a:solidFill>
                          <a:schemeClr val="accent4">
                            <a:lumMod val="20000"/>
                            <a:lumOff val="80000"/>
                          </a:schemeClr>
                        </a:solidFill>
                        <a:ln cmpd="thickThi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90FA77C"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イ）保証契約の必要性</w:t>
                            </w:r>
                          </w:p>
                          <w:p w14:paraId="5898FE9C"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本ガイドラインでは、法人個人の一体性の解消等が図られている、あるいは、解消等を図ろうとしている主たる債務者が資金調達を要請した場合において、主たる債務者において以下のような要件が将来に亘って充足すると見込まれるときは、主たる債務者の経営状況、資金使途、回収可能性等を総合的に判断する中で、経営者保証を求めない可能性等について、主たる債務者の意向も踏まえた上で検討することとされています。</w:t>
                            </w:r>
                          </w:p>
                          <w:p w14:paraId="006C9A37"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①法人と経営者個人の資産・経理が明確に分離されている。</w:t>
                            </w:r>
                          </w:p>
                          <w:p w14:paraId="6164E6E7"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②法人と経営者の間の資金のやりとりが、社会通念上適切な範囲を超えない。</w:t>
                            </w:r>
                          </w:p>
                          <w:p w14:paraId="76FB0B3A"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③法人のみの資産・収益力で借入返済が可能と判断し得る。</w:t>
                            </w:r>
                          </w:p>
                          <w:p w14:paraId="17EA972D"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④法人から適時適切に財務情報等が提供されている。</w:t>
                            </w:r>
                          </w:p>
                          <w:p w14:paraId="51FC59A4" w14:textId="0FFEB08A" w:rsidR="00202E95" w:rsidRPr="00A07DC6" w:rsidRDefault="00802DEC" w:rsidP="00A07DC6">
                            <w:pPr>
                              <w:pStyle w:val="Web"/>
                              <w:snapToGrid w:val="0"/>
                              <w:spacing w:before="0" w:beforeAutospacing="0" w:after="0" w:afterAutospacing="0" w:line="240" w:lineRule="exact"/>
                              <w:ind w:firstLineChars="100" w:firstLine="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⑤経営者等から十分な物的担保の提供がある。</w:t>
                            </w:r>
                          </w:p>
                        </w:txbxContent>
                      </wps:txbx>
                      <wps:bodyPr rot="0" vertOverflow="clip" horzOverflow="clip" wrap="square" numCol="1" spcCol="0" rtlCol="0" fromWordArt="0" anchor="t" anchorCtr="0" forceAA="0" compatLnSpc="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D9BCC4D" id="正方形/長方形 18" o:spid="_x0000_s1042" style="position:absolute;left:0;text-align:left;margin-left:.75pt;margin-top:18pt;width:511.5pt;height:131.25pt;z-index:11105470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" fillcolor="#e5dfec [663]" stroked="f" strokeweight="2pt">
                <v:stroke linestyle="thickThin"/>
                <v:shadow on="t" color="black" opacity="26214f" origin=".5,-.5" offset="-.74836mm,.74836mm"/>
                <v:textbox>
                  <w:txbxContent>
                    <w:p w14:paraId="290FA77C"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イ）保証契約の必要性</w:t>
                      </w:r>
                    </w:p>
                    <w:p w14:paraId="5898FE9C"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本ガイドラインでは、法人個人の一体性の解消等が図られている、あるいは、解消等を図ろうとしている主たる債務者が資金調達を要請した場合において、主たる債務者において以下のような要件が将来に亘って充足すると見込まれるときは、主たる債務者の経営状況、資金使途、回収可能性等を総合的に判断する中で、経営者保証を求めない可能性等について、主たる債務者の意向も踏まえた上で検討することとされています。</w:t>
                      </w:r>
                    </w:p>
                    <w:p w14:paraId="006C9A37"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①法人と経営者個人の資産・経理が明確に分離されている。</w:t>
                      </w:r>
                    </w:p>
                    <w:p w14:paraId="6164E6E7"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②法人と経営者の間の資金のやりとりが、社会通念上適切な範囲を超えない。</w:t>
                      </w:r>
                    </w:p>
                    <w:p w14:paraId="76FB0B3A"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③法人のみの資産・収益力で借入返済が可能と判断し得る。</w:t>
                      </w:r>
                    </w:p>
                    <w:p w14:paraId="17EA972D" w14:textId="77777777" w:rsidR="00496225" w:rsidRDefault="00802DEC" w:rsidP="00F317D2">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 xml:space="preserve">　④法人から適時適切に財務情報等が提供されている。</w:t>
                      </w:r>
                    </w:p>
                    <w:p w14:paraId="51FC59A4" w14:textId="0FFEB08A" w:rsidR="00202E95" w:rsidRPr="00A07DC6" w:rsidRDefault="00802DEC" w:rsidP="00A07DC6">
                      <w:pPr>
                        <w:pStyle w:val="Web"/>
                        <w:snapToGrid w:val="0"/>
                        <w:spacing w:before="0" w:beforeAutospacing="0" w:after="0" w:afterAutospacing="0" w:line="240" w:lineRule="exact"/>
                        <w:ind w:firstLineChars="100" w:firstLine="200"/>
                        <w:rPr>
                          <w:rFonts w:ascii="HG丸ｺﾞｼｯｸM-PRO" w:eastAsia="HG丸ｺﾞｼｯｸM-PRO" w:hAnsi="HG丸ｺﾞｼｯｸM-PRO"/>
                          <w:color w:val="000000" w:themeColor="text1"/>
                          <w:sz w:val="20"/>
                        </w:rPr>
                      </w:pPr>
                      <w:r>
                        <w:rPr>
                          <w:rFonts w:ascii="HG丸ｺﾞｼｯｸM-PRO" w:eastAsia="HG丸ｺﾞｼｯｸM-PRO" w:hAnsi="HG丸ｺﾞｼｯｸM-PRO" w:hint="eastAsia"/>
                          <w:color w:val="000000" w:themeColor="text1"/>
                          <w:sz w:val="20"/>
                        </w:rPr>
                        <w:t>⑤経営者等から十分な物的担保の提供がある。</w:t>
                      </w:r>
                    </w:p>
                  </w:txbxContent>
                </v:textbox>
              </v:rect>
            </w:pict>
          </mc:Fallback>
        </mc:AlternateContent>
      </w:r>
    </w:p>
    <w:p w14:paraId="446DAEF5" w14:textId="0B710ACE" w:rsidR="00496225" w:rsidRDefault="00496225"/>
    <w:p w14:paraId="3EDDC079" w14:textId="15C3ECE9" w:rsidR="00496225" w:rsidRDefault="00496225"/>
    <w:p w14:paraId="5C2DC922" w14:textId="0972CE1B" w:rsidR="00496225" w:rsidRDefault="00496225"/>
    <w:p w14:paraId="6389FBC2" w14:textId="2D5F3C00" w:rsidR="00496225" w:rsidRDefault="00496225"/>
    <w:p w14:paraId="3F8C3C96" w14:textId="7A46DD15" w:rsidR="00496225" w:rsidRDefault="00496225"/>
    <w:p w14:paraId="01FD0AAE" w14:textId="4BAF2068" w:rsidR="00496225" w:rsidRDefault="00496225"/>
    <w:p w14:paraId="638F73ED" w14:textId="5A0218E9" w:rsidR="00496225" w:rsidRDefault="00496225"/>
    <w:p w14:paraId="115F2637" w14:textId="6E5964F2" w:rsidR="00496225" w:rsidRDefault="00CA0A71">
      <w:r>
        <w:rPr>
          <w:noProof/>
        </w:rPr>
        <mc:AlternateContent>
          <mc:Choice Requires="wps">
            <w:drawing>
              <wp:anchor distT="0" distB="0" distL="114300" distR="114300" simplePos="0" relativeHeight="100958728" behindDoc="0" locked="0" layoutInCell="1" hidden="0" allowOverlap="1" wp14:anchorId="7EF3AB20" wp14:editId="314089FD">
                <wp:simplePos x="0" y="0"/>
                <wp:positionH relativeFrom="column">
                  <wp:posOffset>19050</wp:posOffset>
                </wp:positionH>
                <wp:positionV relativeFrom="paragraph">
                  <wp:posOffset>3209925</wp:posOffset>
                </wp:positionV>
                <wp:extent cx="6691630" cy="1638300"/>
                <wp:effectExtent l="0" t="0" r="0" b="0"/>
                <wp:wrapNone/>
                <wp:docPr id="1040" name="正方形/長方形 14"/>
                <wp:cNvGraphicFramePr/>
                <a:graphic xmlns:a="http://schemas.openxmlformats.org/drawingml/2006/main">
                  <a:graphicData uri="http://schemas.microsoft.com/office/word/2010/wordprocessingShape">
                    <wps:wsp>
                      <wps:cNvSpPr/>
                      <wps:spPr>
                        <a:xfrm>
                          <a:off x="0" y="0"/>
                          <a:ext cx="6691630" cy="1638300"/>
                        </a:xfrm>
                        <a:prstGeom prst="rect">
                          <a:avLst/>
                        </a:prstGeom>
                        <a:noFill/>
                        <a:ln w="25400" cap="flat" cmpd="thickThin" algn="ctr">
                          <a:noFill/>
                          <a:prstDash val="solid"/>
                        </a:ln>
                        <a:effectLst/>
                      </wps:spPr>
                      <wps:txbx>
                        <w:txbxContent>
                          <w:p w14:paraId="180A7164" w14:textId="77777777" w:rsidR="00496225" w:rsidRDefault="00802DEC" w:rsidP="0072620F">
                            <w:pPr>
                              <w:pStyle w:val="Web"/>
                              <w:snapToGrid w:val="0"/>
                              <w:spacing w:before="0" w:beforeAutospacing="0" w:after="0" w:afterAutospacing="0"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なお、経営者保証に係る保証金額は、信用保証協会が金融機関と協議した上で決定されることとなります。</w:t>
                            </w:r>
                          </w:p>
                          <w:p w14:paraId="63ACC0B3" w14:textId="77777777" w:rsidR="00496225" w:rsidRDefault="00802DEC" w:rsidP="0072620F">
                            <w:pPr>
                              <w:pStyle w:val="Web"/>
                              <w:snapToGrid w:val="0"/>
                              <w:spacing w:before="0" w:beforeAutospacing="0" w:after="0" w:afterAutospacing="0"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ガイドラインでは、保証債務の履行請求額は、一定の基準日における保証人の資産の範囲内とし、基準日以降に発生する保証人の収入を含まないこととされていますが、ここにいう一定の基準日とは、保証人が保証債務の整理を金融機関等に申し出た日（保証人等が保証債務に関する一時停止や返済猶予の要請を行った場合は、一時停止や返済猶予の効力が発生した日）となります。</w:t>
                            </w:r>
                          </w:p>
                          <w:p w14:paraId="756975C8" w14:textId="77777777" w:rsidR="00496225" w:rsidRDefault="00802DEC" w:rsidP="00F317D2">
                            <w:pPr>
                              <w:pStyle w:val="a6"/>
                              <w:spacing w:line="240" w:lineRule="exact"/>
                            </w:pPr>
                            <w:r>
                              <w:rPr>
                                <w:rFonts w:hint="eastAsia"/>
                              </w:rPr>
                              <w:t>以　上</w:t>
                            </w:r>
                          </w:p>
                          <w:p w14:paraId="2D58263E"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おわかりにならない事、またはお気付きの点がございましたら、各信用保証協会までお問い合わせください。</w:t>
                            </w:r>
                          </w:p>
                        </w:txbxContent>
                      </wps:txbx>
                      <wps:bodyPr rot="0" vertOverflow="clip" horzOverflow="clip"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EF3AB20" id="_x0000_s1043" style="position:absolute;left:0;text-align:left;margin-left:1.5pt;margin-top:252.75pt;width:526.9pt;height:129pt;z-index:100958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" filled="f" stroked="f" strokeweight="2pt">
                <v:stroke linestyle="thickThin"/>
                <v:textbox>
                  <w:txbxContent>
                    <w:p w14:paraId="180A7164" w14:textId="77777777" w:rsidR="00496225" w:rsidRDefault="00802DEC" w:rsidP="0072620F">
                      <w:pPr>
                        <w:pStyle w:val="Web"/>
                        <w:snapToGrid w:val="0"/>
                        <w:spacing w:before="0" w:beforeAutospacing="0" w:after="0" w:afterAutospacing="0"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なお、経営者保証に係る保証金額は、信用保証協会が金融機関と協議した上で決定されることとなります。</w:t>
                      </w:r>
                    </w:p>
                    <w:p w14:paraId="63ACC0B3" w14:textId="77777777" w:rsidR="00496225" w:rsidRDefault="00802DEC" w:rsidP="0072620F">
                      <w:pPr>
                        <w:pStyle w:val="Web"/>
                        <w:snapToGrid w:val="0"/>
                        <w:spacing w:before="0" w:beforeAutospacing="0" w:after="0" w:afterAutospacing="0" w:line="240" w:lineRule="exact"/>
                        <w:ind w:firstLineChars="100" w:firstLine="220"/>
                        <w:rPr>
                          <w:rFonts w:ascii="HG丸ｺﾞｼｯｸM-PRO" w:eastAsia="HG丸ｺﾞｼｯｸM-PRO" w:hAnsi="HG丸ｺﾞｼｯｸM-PRO"/>
                          <w:sz w:val="22"/>
                        </w:rPr>
                      </w:pPr>
                      <w:r>
                        <w:rPr>
                          <w:rFonts w:ascii="HG丸ｺﾞｼｯｸM-PRO" w:eastAsia="HG丸ｺﾞｼｯｸM-PRO" w:hAnsi="HG丸ｺﾞｼｯｸM-PRO" w:hint="eastAsia"/>
                          <w:sz w:val="22"/>
                        </w:rPr>
                        <w:t>また、本ガイドラインでは、保証債務の履行請求額は、一定の基準日における保証人の資産の範囲内とし、基準日以降に発生する保証人の収入を含まないこととされていますが、ここにいう一定の基準日とは、保証人が保証債務の整理を金融機関等に申し出た日（保証人等が保証債務に関する一時停止や返済猶予の要請を行った場合は、一時停止や返済猶予の効力が発生した日）となります。</w:t>
                      </w:r>
                    </w:p>
                    <w:p w14:paraId="756975C8" w14:textId="77777777" w:rsidR="00496225" w:rsidRDefault="00802DEC" w:rsidP="00F317D2">
                      <w:pPr>
                        <w:pStyle w:val="a6"/>
                        <w:spacing w:line="240" w:lineRule="exact"/>
                      </w:pPr>
                      <w:r>
                        <w:rPr>
                          <w:rFonts w:hint="eastAsia"/>
                        </w:rPr>
                        <w:t>以　上</w:t>
                      </w:r>
                    </w:p>
                    <w:p w14:paraId="2D58263E"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おわかりにならない事、またはお気付きの点がございましたら、各信用保証協会までお問い合わせください。</w:t>
                      </w:r>
                    </w:p>
                  </w:txbxContent>
                </v:textbox>
              </v:rect>
            </w:pict>
          </mc:Fallback>
        </mc:AlternateContent>
      </w:r>
      <w:r w:rsidR="00E874C1">
        <w:rPr>
          <w:rFonts w:hint="eastAsia"/>
          <w:noProof/>
        </w:rPr>
        <mc:AlternateContent>
          <mc:Choice Requires="wps">
            <w:drawing>
              <wp:anchor distT="0" distB="0" distL="114300" distR="114300" simplePos="0" relativeHeight="141342628" behindDoc="0" locked="0" layoutInCell="1" hidden="0" allowOverlap="1" wp14:anchorId="503D4BE1" wp14:editId="0B5F75CD">
                <wp:simplePos x="0" y="0"/>
                <wp:positionH relativeFrom="column">
                  <wp:posOffset>18415</wp:posOffset>
                </wp:positionH>
                <wp:positionV relativeFrom="paragraph">
                  <wp:posOffset>161925</wp:posOffset>
                </wp:positionV>
                <wp:extent cx="6486525" cy="431800"/>
                <wp:effectExtent l="95250" t="38100" r="47625" b="101600"/>
                <wp:wrapNone/>
                <wp:docPr id="1034" name="正方形/長方形 23"/>
                <wp:cNvGraphicFramePr/>
                <a:graphic xmlns:a="http://schemas.openxmlformats.org/drawingml/2006/main">
                  <a:graphicData uri="http://schemas.microsoft.com/office/word/2010/wordprocessingShape">
                    <wps:wsp>
                      <wps:cNvSpPr/>
                      <wps:spPr>
                        <a:xfrm>
                          <a:off x="0" y="0"/>
                          <a:ext cx="6486525" cy="431800"/>
                        </a:xfrm>
                        <a:prstGeom prst="rect">
                          <a:avLst/>
                        </a:prstGeom>
                        <a:solidFill>
                          <a:schemeClr val="accent4">
                            <a:lumMod val="20000"/>
                            <a:lumOff val="80000"/>
                          </a:schemeClr>
                        </a:solidFill>
                        <a:ln cmpd="thickThi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DAD663D" w14:textId="77777777" w:rsidR="00496225" w:rsidRDefault="00802DEC" w:rsidP="00A07DC6">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ロ）原則として、保証履行時の履行請求は、一律に保証金額全額に対して行うものではなく、保証履行時の保証人の資産状況等を勘案した上で、履行の範囲が定められることとなります。</w:t>
                            </w:r>
                          </w:p>
                        </w:txbxContent>
                      </wps:txbx>
                      <wps:bodyPr rot="0" vertOverflow="clip" horzOverflow="clip"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503D4BE1" id="_x0000_s1044" style="position:absolute;left:0;text-align:left;margin-left:1.45pt;margin-top:12.75pt;width:510.75pt;height:34pt;z-index:1413426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" fillcolor="#e5dfec [663]" stroked="f" strokeweight="2pt">
                <v:stroke linestyle="thickThin"/>
                <v:shadow on="t" color="black" opacity="26214f" origin=".5,-.5" offset="-.74836mm,.74836mm"/>
                <v:textbox>
                  <w:txbxContent>
                    <w:p w14:paraId="6DAD663D" w14:textId="77777777" w:rsidR="00496225" w:rsidRDefault="00802DEC" w:rsidP="00A07DC6">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ロ）原則として、保証履行時の履行請求は、一律に保証金額全額に対して行うものではなく、保証履行時の保証人の資産状況等を勘案した上で、履行の範囲が定められることとなります。</w:t>
                      </w:r>
                    </w:p>
                  </w:txbxContent>
                </v:textbox>
              </v:rect>
            </w:pict>
          </mc:Fallback>
        </mc:AlternateContent>
      </w:r>
      <w:r w:rsidR="00E874C1">
        <w:rPr>
          <w:rFonts w:hint="eastAsia"/>
          <w:noProof/>
        </w:rPr>
        <mc:AlternateContent>
          <mc:Choice Requires="wps">
            <w:drawing>
              <wp:anchor distT="0" distB="0" distL="114300" distR="114300" simplePos="0" relativeHeight="121150678" behindDoc="0" locked="0" layoutInCell="1" hidden="0" allowOverlap="1" wp14:anchorId="197196AF" wp14:editId="6A484C53">
                <wp:simplePos x="0" y="0"/>
                <wp:positionH relativeFrom="column">
                  <wp:posOffset>28575</wp:posOffset>
                </wp:positionH>
                <wp:positionV relativeFrom="paragraph">
                  <wp:posOffset>685800</wp:posOffset>
                </wp:positionV>
                <wp:extent cx="6477000" cy="571500"/>
                <wp:effectExtent l="95250" t="38100" r="38100" b="95250"/>
                <wp:wrapNone/>
                <wp:docPr id="1035" name="正方形/長方形 23"/>
                <wp:cNvGraphicFramePr/>
                <a:graphic xmlns:a="http://schemas.openxmlformats.org/drawingml/2006/main">
                  <a:graphicData uri="http://schemas.microsoft.com/office/word/2010/wordprocessingShape">
                    <wps:wsp>
                      <wps:cNvSpPr/>
                      <wps:spPr>
                        <a:xfrm>
                          <a:off x="0" y="0"/>
                          <a:ext cx="6477000" cy="571500"/>
                        </a:xfrm>
                        <a:prstGeom prst="rect">
                          <a:avLst/>
                        </a:prstGeom>
                        <a:solidFill>
                          <a:srgbClr val="8064A2">
                            <a:lumMod val="20000"/>
                            <a:lumOff val="80000"/>
                          </a:srgbClr>
                        </a:solidFill>
                        <a:ln w="25400" cap="flat" cmpd="thickThin" algn="ctr">
                          <a:noFill/>
                          <a:prstDash val="solid"/>
                        </a:ln>
                        <a:effectLst>
                          <a:outerShdw blurRad="50800" dist="38100" dir="8100000" algn="tr" rotWithShape="0">
                            <a:prstClr val="black">
                              <a:alpha val="40000"/>
                            </a:prstClr>
                          </a:outerShdw>
                        </a:effectLst>
                      </wps:spPr>
                      <wps:txbx>
                        <w:txbxContent>
                          <w:p w14:paraId="74DA4395" w14:textId="77777777" w:rsidR="00496225" w:rsidRDefault="00802DEC" w:rsidP="00A07DC6">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ハ）経営者保証の必要性が解消された場合には、保証契約の変更・解除等の見直しの可能性があります。イ）に例示した要件や金融機関の支援状況も踏まえた上で経営者保証が不要であると判断される場合は、借換え又は条件変更により経営者保証を解除することができます。</w:t>
                            </w:r>
                          </w:p>
                        </w:txbxContent>
                      </wps:txbx>
                      <wps:bodyPr rot="0" vertOverflow="clip" horzOverflow="clip" wrap="square"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197196AF" id="_x0000_s1045" style="position:absolute;left:0;text-align:left;margin-left:2.25pt;margin-top:54pt;width:510pt;height:45pt;z-index:121150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" fillcolor="#e6e0ec" stroked="f" strokeweight="2pt">
                <v:stroke linestyle="thickThin"/>
                <v:shadow on="t" color="black" opacity="26214f" origin=".5,-.5" offset="-.74836mm,.74836mm"/>
                <v:textbox>
                  <w:txbxContent>
                    <w:p w14:paraId="74DA4395" w14:textId="77777777" w:rsidR="00496225" w:rsidRDefault="00802DEC" w:rsidP="00A07DC6">
                      <w:pPr>
                        <w:pStyle w:val="Web"/>
                        <w:snapToGrid w:val="0"/>
                        <w:spacing w:before="0" w:beforeAutospacing="0" w:after="0" w:afterAutospacing="0" w:line="240" w:lineRule="exact"/>
                        <w:rPr>
                          <w:sz w:val="20"/>
                        </w:rPr>
                      </w:pPr>
                      <w:r>
                        <w:rPr>
                          <w:rFonts w:ascii="HG丸ｺﾞｼｯｸM-PRO" w:eastAsia="HG丸ｺﾞｼｯｸM-PRO" w:hAnsi="HG丸ｺﾞｼｯｸM-PRO" w:hint="eastAsia"/>
                          <w:color w:val="000000" w:themeColor="text1"/>
                          <w:sz w:val="20"/>
                        </w:rPr>
                        <w:t>ハ）経営者保証の必要性が解消された場合には、保証契約の変更・解除等の見直しの可能性があります。イ）に例示した要件や金融機関の支援状況も踏まえた上で経営者保証が不要であると判断される場合は、借換え又は条件変更により経営者保証を解除することができます。</w:t>
                      </w:r>
                    </w:p>
                  </w:txbxContent>
                </v:textbox>
              </v:rect>
            </w:pict>
          </mc:Fallback>
        </mc:AlternateContent>
      </w:r>
      <w:r w:rsidR="004D0997">
        <w:rPr>
          <w:noProof/>
        </w:rPr>
        <mc:AlternateContent>
          <mc:Choice Requires="wps">
            <w:drawing>
              <wp:anchor distT="0" distB="0" distL="114300" distR="114300" simplePos="0" relativeHeight="70670803" behindDoc="0" locked="0" layoutInCell="1" hidden="0" allowOverlap="1" wp14:anchorId="7F536322" wp14:editId="3E841CB5">
                <wp:simplePos x="0" y="0"/>
                <wp:positionH relativeFrom="column">
                  <wp:posOffset>-60325</wp:posOffset>
                </wp:positionH>
                <wp:positionV relativeFrom="paragraph">
                  <wp:posOffset>1210310</wp:posOffset>
                </wp:positionV>
                <wp:extent cx="6677025" cy="313690"/>
                <wp:effectExtent l="0" t="0" r="9525" b="0"/>
                <wp:wrapNone/>
                <wp:docPr id="1036" name="正方形/長方形 10"/>
                <wp:cNvGraphicFramePr/>
                <a:graphic xmlns:a="http://schemas.openxmlformats.org/drawingml/2006/main">
                  <a:graphicData uri="http://schemas.microsoft.com/office/word/2010/wordprocessingShape">
                    <wps:wsp>
                      <wps:cNvSpPr/>
                      <wps:spPr>
                        <a:xfrm>
                          <a:off x="0" y="0"/>
                          <a:ext cx="6677025" cy="313690"/>
                        </a:xfrm>
                        <a:prstGeom prst="rect">
                          <a:avLst/>
                        </a:prstGeom>
                        <a:solidFill>
                          <a:srgbClr val="F79646">
                            <a:lumMod val="20000"/>
                            <a:lumOff val="80000"/>
                          </a:srgbClr>
                        </a:solidFill>
                        <a:ln w="25400" cap="flat" cmpd="sng" algn="ctr">
                          <a:noFill/>
                          <a:prstDash val="solid"/>
                        </a:ln>
                        <a:effectLst/>
                      </wps:spPr>
                      <wps:txbx>
                        <w:txbxContent>
                          <w:p w14:paraId="161A0398" w14:textId="77777777" w:rsidR="00496225" w:rsidRDefault="00802DEC">
                            <w:pPr>
                              <w:pStyle w:val="Web"/>
                              <w:spacing w:before="0" w:beforeAutospacing="0" w:after="0" w:afterAutospacing="0"/>
                              <w:rPr>
                                <w:b/>
                              </w:rPr>
                            </w:pPr>
                            <w:r>
                              <w:rPr>
                                <w:rFonts w:hint="eastAsia"/>
                                <w:b/>
                                <w:color w:val="000000" w:themeColor="dark1"/>
                              </w:rPr>
                              <w:t>２．保証金額に関するご説明</w:t>
                            </w:r>
                          </w:p>
                          <w:p w14:paraId="7F08AD44" w14:textId="77777777" w:rsidR="00496225" w:rsidRDefault="00496225">
                            <w:pPr>
                              <w:pStyle w:val="Web"/>
                              <w:spacing w:before="0" w:beforeAutospacing="0" w:after="0" w:afterAutospacing="0" w:line="300" w:lineRule="exact"/>
                              <w:rPr>
                                <w:b/>
                              </w:rPr>
                            </w:pPr>
                          </w:p>
                          <w:p w14:paraId="0AEBFBBF" w14:textId="77777777" w:rsidR="00496225" w:rsidRDefault="00496225">
                            <w:pPr>
                              <w:jc w:val="center"/>
                              <w:rPr>
                                <w:b/>
                              </w:rPr>
                            </w:pPr>
                          </w:p>
                        </w:txbxContent>
                      </wps:txbx>
                      <wps:bodyPr rot="0" vertOverflow="overflow" horzOverflow="overflow"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F536322" id="_x0000_s1046" style="position:absolute;left:0;text-align:left;margin-left:-4.75pt;margin-top:95.3pt;width:525.75pt;height:24.7pt;z-index:7067080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" fillcolor="#fdeada" stroked="f" strokeweight="2pt">
                <v:textbox>
                  <w:txbxContent>
                    <w:p w14:paraId="161A0398" w14:textId="77777777" w:rsidR="00496225" w:rsidRDefault="00802DEC">
                      <w:pPr>
                        <w:pStyle w:val="Web"/>
                        <w:spacing w:before="0" w:beforeAutospacing="0" w:after="0" w:afterAutospacing="0"/>
                        <w:rPr>
                          <w:b/>
                        </w:rPr>
                      </w:pPr>
                      <w:r>
                        <w:rPr>
                          <w:rFonts w:hint="eastAsia"/>
                          <w:b/>
                          <w:color w:val="000000" w:themeColor="dark1"/>
                        </w:rPr>
                        <w:t>２．保証金額に関するご説明</w:t>
                      </w:r>
                    </w:p>
                    <w:p w14:paraId="7F08AD44" w14:textId="77777777" w:rsidR="00496225" w:rsidRDefault="00496225">
                      <w:pPr>
                        <w:pStyle w:val="Web"/>
                        <w:spacing w:before="0" w:beforeAutospacing="0" w:after="0" w:afterAutospacing="0" w:line="300" w:lineRule="exact"/>
                        <w:rPr>
                          <w:b/>
                        </w:rPr>
                      </w:pPr>
                    </w:p>
                    <w:p w14:paraId="0AEBFBBF" w14:textId="77777777" w:rsidR="00496225" w:rsidRDefault="00496225">
                      <w:pPr>
                        <w:jc w:val="center"/>
                        <w:rPr>
                          <w:b/>
                        </w:rPr>
                      </w:pPr>
                    </w:p>
                  </w:txbxContent>
                </v:textbox>
              </v:rect>
            </w:pict>
          </mc:Fallback>
        </mc:AlternateContent>
      </w:r>
      <w:r w:rsidR="004D0997">
        <w:rPr>
          <w:noProof/>
        </w:rPr>
        <mc:AlternateContent>
          <mc:Choice Requires="wps">
            <w:drawing>
              <wp:anchor distT="0" distB="0" distL="114300" distR="114300" simplePos="0" relativeHeight="80766778" behindDoc="0" locked="0" layoutInCell="1" hidden="0" allowOverlap="1" wp14:anchorId="355B8BBF" wp14:editId="76827A5E">
                <wp:simplePos x="0" y="0"/>
                <wp:positionH relativeFrom="column">
                  <wp:posOffset>19050</wp:posOffset>
                </wp:positionH>
                <wp:positionV relativeFrom="paragraph">
                  <wp:posOffset>1438275</wp:posOffset>
                </wp:positionV>
                <wp:extent cx="6691630" cy="1076325"/>
                <wp:effectExtent l="0" t="0" r="0" b="0"/>
                <wp:wrapNone/>
                <wp:docPr id="1038" name="正方形/長方形 14"/>
                <wp:cNvGraphicFramePr/>
                <a:graphic xmlns:a="http://schemas.openxmlformats.org/drawingml/2006/main">
                  <a:graphicData uri="http://schemas.microsoft.com/office/word/2010/wordprocessingShape">
                    <wps:wsp>
                      <wps:cNvSpPr/>
                      <wps:spPr>
                        <a:xfrm>
                          <a:off x="0" y="0"/>
                          <a:ext cx="6691630" cy="1076325"/>
                        </a:xfrm>
                        <a:prstGeom prst="rect">
                          <a:avLst/>
                        </a:prstGeom>
                        <a:noFill/>
                        <a:ln w="25400" cap="flat" cmpd="thickThin" algn="ctr">
                          <a:noFill/>
                          <a:prstDash val="solid"/>
                        </a:ln>
                        <a:effectLst/>
                      </wps:spPr>
                      <wps:txbx>
                        <w:txbxContent>
                          <w:p w14:paraId="2E9A2E70"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Theme="minorHAnsi" w:eastAsiaTheme="minorEastAsia" w:hAnsiTheme="minorHAnsi" w:hint="eastAsia"/>
                                <w:color w:val="000000" w:themeColor="text1"/>
                                <w:sz w:val="22"/>
                              </w:rPr>
                              <w:t xml:space="preserve">　</w:t>
                            </w:r>
                            <w:r>
                              <w:rPr>
                                <w:rFonts w:ascii="HG丸ｺﾞｼｯｸM-PRO" w:eastAsia="HG丸ｺﾞｼｯｸM-PRO" w:hAnsi="HG丸ｺﾞｼｯｸM-PRO" w:hint="eastAsia"/>
                                <w:color w:val="000000" w:themeColor="dark1"/>
                                <w:sz w:val="22"/>
                              </w:rPr>
                              <w:t>本ガイドラインでは、対象債権者は、保証契約を締結する際には、経営者保証に関する負担が中小企業の各ライフステージにおける取組意欲を阻害しないよう、形式的に保証金額を融資額と同額とはせず、保証人の資産及び収入の状況、融資額、主たる債務者の信用状況、物的担保等の設定状況、主たる債務者及び保証人の適時適切な情報開示姿勢等を総合的に勘案して設定することとされています。</w:t>
                            </w:r>
                          </w:p>
                          <w:p w14:paraId="6BF44A96"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dark1"/>
                                <w:sz w:val="22"/>
                              </w:rPr>
                              <w:t xml:space="preserve">　このような観点から、信用保証協会では、本ガイドラインの趣旨を尊重し、以下の内容を信用保証委託契約書（またはその附帯契約書）に規定しています。</w:t>
                            </w:r>
                          </w:p>
                        </w:txbxContent>
                      </wps:txbx>
                      <wps:bodyPr rot="0" vertOverflow="clip" horzOverflow="clip"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55B8BBF" id="_x0000_s1047" style="position:absolute;left:0;text-align:left;margin-left:1.5pt;margin-top:113.25pt;width:526.9pt;height:84.75pt;z-index:807667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" filled="f" stroked="f" strokeweight="2pt">
                <v:stroke linestyle="thickThin"/>
                <v:textbox>
                  <w:txbxContent>
                    <w:p w14:paraId="2E9A2E70"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Theme="minorHAnsi" w:eastAsiaTheme="minorEastAsia" w:hAnsiTheme="minorHAnsi" w:hint="eastAsia"/>
                          <w:color w:val="000000" w:themeColor="text1"/>
                          <w:sz w:val="22"/>
                        </w:rPr>
                        <w:t xml:space="preserve">　</w:t>
                      </w:r>
                      <w:r>
                        <w:rPr>
                          <w:rFonts w:ascii="HG丸ｺﾞｼｯｸM-PRO" w:eastAsia="HG丸ｺﾞｼｯｸM-PRO" w:hAnsi="HG丸ｺﾞｼｯｸM-PRO" w:hint="eastAsia"/>
                          <w:color w:val="000000" w:themeColor="dark1"/>
                          <w:sz w:val="22"/>
                        </w:rPr>
                        <w:t>本ガイドラインでは、対象債権者は、保証契約を締結する際には、経営者保証に関する負担が中小企業の各ライフステージにおける取組意欲を阻害しないよう、形式的に保証金額を融資額と同額とはせず、保証人の資産及び収入の状況、融資額、主たる債務者の信用状況、物的担保等の設定状況、主たる債務者及び保証人の適時適切な情報開示姿勢等を総合的に勘案して設定することとされています。</w:t>
                      </w:r>
                    </w:p>
                    <w:p w14:paraId="6BF44A96" w14:textId="77777777" w:rsidR="00496225" w:rsidRDefault="00802DEC" w:rsidP="0072620F">
                      <w:pPr>
                        <w:pStyle w:val="Web"/>
                        <w:snapToGrid w:val="0"/>
                        <w:spacing w:before="0" w:beforeAutospacing="0" w:after="0" w:afterAutospacing="0" w:line="240" w:lineRule="exact"/>
                        <w:rPr>
                          <w:rFonts w:ascii="HG丸ｺﾞｼｯｸM-PRO" w:eastAsia="HG丸ｺﾞｼｯｸM-PRO" w:hAnsi="HG丸ｺﾞｼｯｸM-PRO"/>
                          <w:sz w:val="22"/>
                        </w:rPr>
                      </w:pPr>
                      <w:r>
                        <w:rPr>
                          <w:rFonts w:ascii="HG丸ｺﾞｼｯｸM-PRO" w:eastAsia="HG丸ｺﾞｼｯｸM-PRO" w:hAnsi="HG丸ｺﾞｼｯｸM-PRO" w:hint="eastAsia"/>
                          <w:color w:val="000000" w:themeColor="dark1"/>
                          <w:sz w:val="22"/>
                        </w:rPr>
                        <w:t xml:space="preserve">　このような観点から、信用保証協会では、本ガイドラインの趣旨を尊重し、以下の内容を信用保証委託契約書（またはその附帯契約書）に規定しています。</w:t>
                      </w:r>
                    </w:p>
                  </w:txbxContent>
                </v:textbox>
              </v:rect>
            </w:pict>
          </mc:Fallback>
        </mc:AlternateContent>
      </w:r>
      <w:r w:rsidR="0072620F">
        <w:rPr>
          <w:noProof/>
        </w:rPr>
        <mc:AlternateContent>
          <mc:Choice Requires="wps">
            <w:drawing>
              <wp:anchor distT="0" distB="0" distL="114300" distR="114300" simplePos="0" relativeHeight="90862753" behindDoc="0" locked="0" layoutInCell="1" hidden="0" allowOverlap="1" wp14:anchorId="4C8829B0" wp14:editId="50CBB14A">
                <wp:simplePos x="0" y="0"/>
                <wp:positionH relativeFrom="column">
                  <wp:posOffset>19050</wp:posOffset>
                </wp:positionH>
                <wp:positionV relativeFrom="paragraph">
                  <wp:posOffset>2457450</wp:posOffset>
                </wp:positionV>
                <wp:extent cx="6505575" cy="704850"/>
                <wp:effectExtent l="95250" t="38100" r="47625" b="95250"/>
                <wp:wrapNone/>
                <wp:docPr id="1039" name="正方形/長方形 23"/>
                <wp:cNvGraphicFramePr/>
                <a:graphic xmlns:a="http://schemas.openxmlformats.org/drawingml/2006/main">
                  <a:graphicData uri="http://schemas.microsoft.com/office/word/2010/wordprocessingShape">
                    <wps:wsp>
                      <wps:cNvSpPr/>
                      <wps:spPr>
                        <a:xfrm>
                          <a:off x="0" y="0"/>
                          <a:ext cx="6505575" cy="704850"/>
                        </a:xfrm>
                        <a:prstGeom prst="rect">
                          <a:avLst/>
                        </a:prstGeom>
                        <a:solidFill>
                          <a:srgbClr val="8064A2">
                            <a:lumMod val="20000"/>
                            <a:lumOff val="80000"/>
                          </a:srgbClr>
                        </a:solidFill>
                        <a:ln w="25400" cap="flat" cmpd="thickThin" algn="ctr">
                          <a:noFill/>
                          <a:prstDash val="solid"/>
                        </a:ln>
                        <a:effectLst>
                          <a:outerShdw blurRad="50800" dist="38100" dir="8100000" algn="tr" rotWithShape="0">
                            <a:prstClr val="black">
                              <a:alpha val="40000"/>
                            </a:prstClr>
                          </a:outerShdw>
                        </a:effectLst>
                      </wps:spPr>
                      <wps:txbx>
                        <w:txbxContent>
                          <w:p w14:paraId="0E99CA36" w14:textId="77777777" w:rsidR="00496225" w:rsidRDefault="00802DEC" w:rsidP="00A07DC6">
                            <w:pPr>
                              <w:spacing w:line="240" w:lineRule="exact"/>
                              <w:ind w:leftChars="100" w:left="210"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保証人が信用保証委託契約に基づく保証債務の整理について2013年12月5日に経営者保証に関するガイドライン研究会（全国銀行協会および日本商工会議所が事務局）が公表した経営者保証に関するガイドライン（公表後の改定内容を含む。以下「ガイドライン」といいます。）に則った整理を申し立てた場合には、信用保証協会はガイドラインに基づき当該整理に誠実に対応するよう努める。</w:t>
                            </w:r>
                          </w:p>
                          <w:p w14:paraId="3CEF2886" w14:textId="77777777" w:rsidR="00496225" w:rsidRDefault="00496225">
                            <w:pPr>
                              <w:pStyle w:val="Web"/>
                              <w:snapToGrid w:val="0"/>
                              <w:spacing w:before="0" w:beforeAutospacing="0" w:after="0" w:afterAutospacing="0"/>
                              <w:ind w:left="400" w:hangingChars="200" w:hanging="400"/>
                              <w:rPr>
                                <w:sz w:val="20"/>
                              </w:rPr>
                            </w:pPr>
                          </w:p>
                        </w:txbxContent>
                      </wps:txbx>
                      <wps:bodyPr rot="0" vertOverflow="clip" horzOverflow="clip" wrap="square" numCol="1" spcCol="0" rtlCol="0" fromWordArt="0" anchor="ctr" anchorCtr="0" forceAA="0" compatLnSpc="1">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4C8829B0" id="_x0000_s1048" style="position:absolute;left:0;text-align:left;margin-left:1.5pt;margin-top:193.5pt;width:512.25pt;height:55.5pt;z-index:9086275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" fillcolor="#e6e0ec" stroked="f" strokeweight="2pt">
                <v:stroke linestyle="thickThin"/>
                <v:shadow on="t" color="black" opacity="26214f" origin=".5,-.5" offset="-.74836mm,.74836mm"/>
                <v:textbox>
                  <w:txbxContent>
                    <w:p w14:paraId="0E99CA36" w14:textId="77777777" w:rsidR="00496225" w:rsidRDefault="00802DEC" w:rsidP="00A07DC6">
                      <w:pPr>
                        <w:spacing w:line="240" w:lineRule="exact"/>
                        <w:ind w:leftChars="100" w:left="210" w:firstLineChars="100" w:firstLine="200"/>
                        <w:rPr>
                          <w:rFonts w:ascii="HG丸ｺﾞｼｯｸM-PRO" w:eastAsia="HG丸ｺﾞｼｯｸM-PRO" w:hAnsi="HG丸ｺﾞｼｯｸM-PRO"/>
                          <w:sz w:val="20"/>
                        </w:rPr>
                      </w:pPr>
                      <w:r>
                        <w:rPr>
                          <w:rFonts w:ascii="HG丸ｺﾞｼｯｸM-PRO" w:eastAsia="HG丸ｺﾞｼｯｸM-PRO" w:hAnsi="HG丸ｺﾞｼｯｸM-PRO" w:hint="eastAsia"/>
                          <w:sz w:val="20"/>
                        </w:rPr>
                        <w:t>保証人が信用保証委託契約に基づく保証債務の整理について2013年12月5日に経営者保証に関するガイドライン研究会（全国銀行協会および日本商工会議所が事務局）が公表した経営者保証に関するガイドライン（公表後の改定内容を含む。以下「ガイドライン」といいます。）に則った整理を申し立てた場合には、信用保証協会はガイドラインに基づき当該整理に誠実に対応するよう努める。</w:t>
                      </w:r>
                    </w:p>
                    <w:p w14:paraId="3CEF2886" w14:textId="77777777" w:rsidR="00496225" w:rsidRDefault="00496225">
                      <w:pPr>
                        <w:pStyle w:val="Web"/>
                        <w:snapToGrid w:val="0"/>
                        <w:spacing w:before="0" w:beforeAutospacing="0" w:after="0" w:afterAutospacing="0"/>
                        <w:ind w:left="400" w:hangingChars="200" w:hanging="400"/>
                        <w:rPr>
                          <w:sz w:val="20"/>
                        </w:rPr>
                      </w:pPr>
                    </w:p>
                  </w:txbxContent>
                </v:textbox>
              </v:rect>
            </w:pict>
          </mc:Fallback>
        </mc:AlternateContent>
      </w:r>
      <w:r w:rsidR="00802DEC">
        <w:rPr>
          <w:noProof/>
        </w:rPr>
        <mc:AlternateContent>
          <mc:Choice Requires="wps">
            <w:drawing>
              <wp:anchor distT="0" distB="0" distL="114300" distR="114300" simplePos="0" relativeHeight="50478853" behindDoc="0" locked="0" layoutInCell="1" hidden="0" allowOverlap="1" wp14:anchorId="3C137BAA" wp14:editId="63ECB2DF">
                <wp:simplePos x="0" y="0"/>
                <wp:positionH relativeFrom="column">
                  <wp:posOffset>123190</wp:posOffset>
                </wp:positionH>
                <wp:positionV relativeFrom="paragraph">
                  <wp:posOffset>9044305</wp:posOffset>
                </wp:positionV>
                <wp:extent cx="6496050" cy="619760"/>
                <wp:effectExtent l="73660" t="16510" r="21590" b="78105"/>
                <wp:wrapNone/>
                <wp:docPr id="1041" name="正方形/長方形 25"/>
                <wp:cNvGraphicFramePr/>
                <a:graphic xmlns:a="http://schemas.openxmlformats.org/drawingml/2006/main">
                  <a:graphicData uri="http://schemas.microsoft.com/office/word/2010/wordprocessingShape">
                    <wps:wsp>
                      <wps:cNvSpPr/>
                      <wps:spPr>
                        <a:xfrm>
                          <a:off x="0" y="0"/>
                          <a:ext cx="6496050" cy="619760"/>
                        </a:xfrm>
                        <a:prstGeom prst="rect">
                          <a:avLst/>
                        </a:prstGeom>
                        <a:solidFill>
                          <a:schemeClr val="accent4">
                            <a:lumMod val="20000"/>
                            <a:lumOff val="80000"/>
                          </a:schemeClr>
                        </a:solidFill>
                        <a:ln cmpd="thickThin">
                          <a:noFill/>
                        </a:ln>
                        <a:effectLst>
                          <a:outerShdw blurRad="50800" dist="38100" dir="8100000" algn="t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3FE08BE" w14:textId="77777777" w:rsidR="00496225" w:rsidRDefault="00802DEC">
                            <w:pPr>
                              <w:pStyle w:val="Web"/>
                              <w:snapToGrid w:val="0"/>
                              <w:spacing w:before="0" w:beforeAutospacing="0" w:after="0" w:afterAutospacing="0"/>
                              <w:rPr>
                                <w:sz w:val="20"/>
                              </w:rPr>
                            </w:pPr>
                            <w:r>
                              <w:rPr>
                                <w:rFonts w:ascii="HG丸ｺﾞｼｯｸM-PRO" w:eastAsia="HG丸ｺﾞｼｯｸM-PRO" w:hAnsi="HG丸ｺﾞｼｯｸM-PRO" w:hint="eastAsia"/>
                                <w:color w:val="000000" w:themeColor="text1"/>
                                <w:sz w:val="20"/>
                              </w:rPr>
                              <w:t>ハ）経営者保証の必要性が解消された場合には、保証契約の変更・解除等の見直しの可能性があります。具体的には、主たる債務者においてイ）①から⑤に掲げる要件が将来に亘って充足されると見込まれるときは、経営者保証ガイドライン対応保証制度により借り換えることができます。</w:t>
                            </w:r>
                          </w:p>
                        </w:txbxContent>
                      </wps:txbx>
                      <wps:bodyPr rot="0" vertOverflow="clip" horzOverflow="clip" wrap="square" numCol="1" spcCol="0" rtlCol="0" fromWordArt="0" anchor="ctr" anchorCtr="0" forceAA="0" compatLnSpc="1"/>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C137BAA" id="正方形/長方形 25" o:spid="_x0000_s1049" style="position:absolute;left:0;text-align:left;margin-left:9.7pt;margin-top:712.15pt;width:511.5pt;height:48.8pt;z-index:5047885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" fillcolor="#e5dfec [663]" stroked="f" strokeweight="2pt">
                <v:stroke linestyle="thickThin"/>
                <v:shadow on="t" color="black" opacity="26214f" origin=".5,-.5" offset="-.74836mm,.74836mm"/>
                <v:textbox>
                  <w:txbxContent>
                    <w:p w14:paraId="43FE08BE" w14:textId="77777777" w:rsidR="00496225" w:rsidRDefault="00802DEC">
                      <w:pPr>
                        <w:pStyle w:val="Web"/>
                        <w:snapToGrid w:val="0"/>
                        <w:spacing w:before="0" w:beforeAutospacing="0" w:after="0" w:afterAutospacing="0"/>
                        <w:rPr>
                          <w:sz w:val="20"/>
                        </w:rPr>
                      </w:pPr>
                      <w:r>
                        <w:rPr>
                          <w:rFonts w:ascii="HG丸ｺﾞｼｯｸM-PRO" w:eastAsia="HG丸ｺﾞｼｯｸM-PRO" w:hAnsi="HG丸ｺﾞｼｯｸM-PRO" w:hint="eastAsia"/>
                          <w:color w:val="000000" w:themeColor="text1"/>
                          <w:sz w:val="20"/>
                        </w:rPr>
                        <w:t>ハ）経営者保証の必要性が解消された場合には、保証契約の変更・解除等の見直しの可能性があります。具体的には、主たる債務者においてイ）①から⑤に掲げる要件が将来に亘って充足されると見込まれるときは、経営者保証ガイドライン対応保証制度により借り換えることができます。</w:t>
                      </w:r>
                    </w:p>
                  </w:txbxContent>
                </v:textbox>
              </v:rect>
            </w:pict>
          </mc:Fallback>
        </mc:AlternateContent>
      </w:r>
    </w:p>
    <w:sectPr w:rsidR="00496225">
      <w:pgSz w:w="11906" w:h="16838"/>
      <w:pgMar w:top="720" w:right="720" w:bottom="720" w:left="720"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430DA8" w14:textId="77777777" w:rsidR="00521D82" w:rsidRDefault="00521D82">
      <w:r>
        <w:separator/>
      </w:r>
    </w:p>
  </w:endnote>
  <w:endnote w:type="continuationSeparator" w:id="0">
    <w:p w14:paraId="329CE82A" w14:textId="77777777" w:rsidR="00521D82" w:rsidRDefault="00521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C3D99" w14:textId="77777777" w:rsidR="00521D82" w:rsidRDefault="00521D82">
      <w:r>
        <w:separator/>
      </w:r>
    </w:p>
  </w:footnote>
  <w:footnote w:type="continuationSeparator" w:id="0">
    <w:p w14:paraId="4CD1EF8E" w14:textId="77777777" w:rsidR="00521D82" w:rsidRDefault="00521D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225"/>
    <w:rsid w:val="00050F97"/>
    <w:rsid w:val="00070535"/>
    <w:rsid w:val="0009378C"/>
    <w:rsid w:val="000A5653"/>
    <w:rsid w:val="000C0B17"/>
    <w:rsid w:val="000D3B17"/>
    <w:rsid w:val="00140D4A"/>
    <w:rsid w:val="00140E9E"/>
    <w:rsid w:val="0014316E"/>
    <w:rsid w:val="00145F24"/>
    <w:rsid w:val="00182A24"/>
    <w:rsid w:val="00185AFE"/>
    <w:rsid w:val="001947BD"/>
    <w:rsid w:val="001949AC"/>
    <w:rsid w:val="001A4E54"/>
    <w:rsid w:val="001D7007"/>
    <w:rsid w:val="001E1664"/>
    <w:rsid w:val="001F76D9"/>
    <w:rsid w:val="00202E95"/>
    <w:rsid w:val="00205FBE"/>
    <w:rsid w:val="0021421C"/>
    <w:rsid w:val="00225514"/>
    <w:rsid w:val="002378B2"/>
    <w:rsid w:val="00260B1F"/>
    <w:rsid w:val="002673DA"/>
    <w:rsid w:val="00280FEC"/>
    <w:rsid w:val="00281E0A"/>
    <w:rsid w:val="002908EE"/>
    <w:rsid w:val="002F65D9"/>
    <w:rsid w:val="003169C6"/>
    <w:rsid w:val="003640A3"/>
    <w:rsid w:val="0036743B"/>
    <w:rsid w:val="0038475D"/>
    <w:rsid w:val="00392326"/>
    <w:rsid w:val="003E352C"/>
    <w:rsid w:val="003F1ECB"/>
    <w:rsid w:val="00496225"/>
    <w:rsid w:val="004D0997"/>
    <w:rsid w:val="004D6CEF"/>
    <w:rsid w:val="004F6210"/>
    <w:rsid w:val="00521D82"/>
    <w:rsid w:val="005463E2"/>
    <w:rsid w:val="005775AC"/>
    <w:rsid w:val="005D7642"/>
    <w:rsid w:val="005E385A"/>
    <w:rsid w:val="005F753D"/>
    <w:rsid w:val="006326BC"/>
    <w:rsid w:val="0065527E"/>
    <w:rsid w:val="006B371D"/>
    <w:rsid w:val="006B7F78"/>
    <w:rsid w:val="006D34D0"/>
    <w:rsid w:val="006E1D39"/>
    <w:rsid w:val="00712F28"/>
    <w:rsid w:val="0072620F"/>
    <w:rsid w:val="00735270"/>
    <w:rsid w:val="00746CC8"/>
    <w:rsid w:val="00790546"/>
    <w:rsid w:val="007C7503"/>
    <w:rsid w:val="00802DEC"/>
    <w:rsid w:val="00804ADC"/>
    <w:rsid w:val="0081019C"/>
    <w:rsid w:val="008211EF"/>
    <w:rsid w:val="008369D0"/>
    <w:rsid w:val="00877844"/>
    <w:rsid w:val="00887AE9"/>
    <w:rsid w:val="008952C8"/>
    <w:rsid w:val="008B2DA6"/>
    <w:rsid w:val="008F2F8F"/>
    <w:rsid w:val="00906EA0"/>
    <w:rsid w:val="00916D28"/>
    <w:rsid w:val="009417ED"/>
    <w:rsid w:val="00946EDB"/>
    <w:rsid w:val="009B1690"/>
    <w:rsid w:val="009C67B3"/>
    <w:rsid w:val="00A07DC6"/>
    <w:rsid w:val="00A57ED9"/>
    <w:rsid w:val="00A61DB7"/>
    <w:rsid w:val="00A72D83"/>
    <w:rsid w:val="00A72F22"/>
    <w:rsid w:val="00AE1780"/>
    <w:rsid w:val="00AF2522"/>
    <w:rsid w:val="00AF5433"/>
    <w:rsid w:val="00B47A4B"/>
    <w:rsid w:val="00B928FA"/>
    <w:rsid w:val="00B95C9C"/>
    <w:rsid w:val="00BF57EA"/>
    <w:rsid w:val="00C02CD1"/>
    <w:rsid w:val="00C4555C"/>
    <w:rsid w:val="00C55742"/>
    <w:rsid w:val="00C864DA"/>
    <w:rsid w:val="00C917F0"/>
    <w:rsid w:val="00CA0A71"/>
    <w:rsid w:val="00CD26CA"/>
    <w:rsid w:val="00D10FBB"/>
    <w:rsid w:val="00D46F70"/>
    <w:rsid w:val="00D76BFF"/>
    <w:rsid w:val="00DC1634"/>
    <w:rsid w:val="00DE077C"/>
    <w:rsid w:val="00DF2026"/>
    <w:rsid w:val="00E277DC"/>
    <w:rsid w:val="00E448F8"/>
    <w:rsid w:val="00E649FC"/>
    <w:rsid w:val="00E874C1"/>
    <w:rsid w:val="00EA1B13"/>
    <w:rsid w:val="00EF1C8F"/>
    <w:rsid w:val="00F30359"/>
    <w:rsid w:val="00F317D2"/>
    <w:rsid w:val="00F51E61"/>
    <w:rsid w:val="00F715DC"/>
    <w:rsid w:val="00F833C7"/>
    <w:rsid w:val="00FA3936"/>
    <w:rsid w:val="00FA4EA6"/>
    <w:rsid w:val="00FB0173"/>
    <w:rsid w:val="00FD0612"/>
    <w:rsid w:val="00FF3E88"/>
    <w:rsid w:val="00FF6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214F5"/>
  <w15:docId w15:val="{64FB5EA7-58FA-44D0-B33B-88DDFA746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 Spacing"/>
    <w:qFormat/>
    <w:pPr>
      <w:widowControl w:val="0"/>
      <w:jc w:val="both"/>
    </w:pPr>
  </w:style>
  <w:style w:type="paragraph" w:styleId="a6">
    <w:name w:val="Closing"/>
    <w:basedOn w:val="a"/>
    <w:link w:val="a7"/>
    <w:pPr>
      <w:jc w:val="right"/>
    </w:pPr>
    <w:rPr>
      <w:rFonts w:ascii="HG丸ｺﾞｼｯｸM-PRO" w:eastAsia="HG丸ｺﾞｼｯｸM-PRO" w:hAnsi="HG丸ｺﾞｼｯｸM-PRO"/>
      <w:color w:val="000000" w:themeColor="dark1"/>
      <w:kern w:val="0"/>
      <w:sz w:val="22"/>
    </w:rPr>
  </w:style>
  <w:style w:type="character" w:customStyle="1" w:styleId="a7">
    <w:name w:val="結語 (文字)"/>
    <w:basedOn w:val="a0"/>
    <w:link w:val="a6"/>
    <w:rPr>
      <w:rFonts w:ascii="HG丸ｺﾞｼｯｸM-PRO" w:eastAsia="HG丸ｺﾞｼｯｸM-PRO" w:hAnsi="HG丸ｺﾞｼｯｸM-PRO"/>
      <w:color w:val="000000" w:themeColor="dark1"/>
      <w:kern w:val="0"/>
      <w:sz w:val="22"/>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style>
  <w:style w:type="paragraph" w:styleId="ab">
    <w:name w:val="annotation subject"/>
    <w:basedOn w:val="a9"/>
    <w:next w:val="a9"/>
    <w:link w:val="ac"/>
    <w:semiHidden/>
    <w:rPr>
      <w:b/>
    </w:rPr>
  </w:style>
  <w:style w:type="character" w:customStyle="1" w:styleId="ac">
    <w:name w:val="コメント内容 (文字)"/>
    <w:basedOn w:val="aa"/>
    <w:link w:val="ab"/>
    <w:rPr>
      <w:b/>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paragraph" w:styleId="af">
    <w:name w:val="Revision"/>
    <w:hidden/>
    <w:uiPriority w:val="99"/>
    <w:semiHidden/>
    <w:rsid w:val="00746CC8"/>
  </w:style>
  <w:style w:type="paragraph" w:styleId="af0">
    <w:name w:val="header"/>
    <w:basedOn w:val="a"/>
    <w:link w:val="af1"/>
    <w:uiPriority w:val="99"/>
    <w:unhideWhenUsed/>
    <w:rsid w:val="008369D0"/>
    <w:pPr>
      <w:tabs>
        <w:tab w:val="center" w:pos="4252"/>
        <w:tab w:val="right" w:pos="8504"/>
      </w:tabs>
      <w:snapToGrid w:val="0"/>
    </w:pPr>
  </w:style>
  <w:style w:type="character" w:customStyle="1" w:styleId="af1">
    <w:name w:val="ヘッダー (文字)"/>
    <w:basedOn w:val="a0"/>
    <w:link w:val="af0"/>
    <w:uiPriority w:val="99"/>
    <w:rsid w:val="008369D0"/>
  </w:style>
  <w:style w:type="paragraph" w:styleId="af2">
    <w:name w:val="footer"/>
    <w:basedOn w:val="a"/>
    <w:link w:val="af3"/>
    <w:uiPriority w:val="99"/>
    <w:unhideWhenUsed/>
    <w:rsid w:val="008369D0"/>
    <w:pPr>
      <w:tabs>
        <w:tab w:val="center" w:pos="4252"/>
        <w:tab w:val="right" w:pos="8504"/>
      </w:tabs>
      <w:snapToGrid w:val="0"/>
    </w:pPr>
  </w:style>
  <w:style w:type="character" w:customStyle="1" w:styleId="af3">
    <w:name w:val="フッター (文字)"/>
    <w:basedOn w:val="a0"/>
    <w:link w:val="af2"/>
    <w:uiPriority w:val="99"/>
    <w:rsid w:val="008369D0"/>
  </w:style>
  <w:style w:type="table" w:styleId="af4">
    <w:name w:val="Table Grid"/>
    <w:basedOn w:val="a1"/>
    <w:uiPriority w:val="39"/>
    <w:rsid w:val="00F71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Words>
  <Characters>75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全国信用保証協会連合会</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則彦</dc:creator>
  <cp:lastModifiedBy>岡　昌史</cp:lastModifiedBy>
  <cp:revision>3</cp:revision>
  <cp:lastPrinted>2024-01-29T10:30:00Z</cp:lastPrinted>
  <dcterms:created xsi:type="dcterms:W3CDTF">2024-01-31T02:05:00Z</dcterms:created>
  <dcterms:modified xsi:type="dcterms:W3CDTF">2024-02-21T01:31:00Z</dcterms:modified>
</cp:coreProperties>
</file>